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7D798" w14:textId="21E5823E" w:rsidR="004F6ABA" w:rsidRPr="005823DB" w:rsidRDefault="004F6ABA" w:rsidP="003308F2">
      <w:pPr>
        <w:pStyle w:val="Tekstpodstawowy"/>
        <w:rPr>
          <w:rFonts w:asciiTheme="minorHAnsi" w:hAnsiTheme="minorHAnsi" w:cstheme="minorHAnsi"/>
          <w:sz w:val="20"/>
        </w:rPr>
      </w:pPr>
    </w:p>
    <w:p w14:paraId="23EC6536" w14:textId="77777777" w:rsidR="00B719B6" w:rsidRPr="00B719B6" w:rsidRDefault="00B719B6" w:rsidP="00B719B6">
      <w:pPr>
        <w:pStyle w:val="Tekstpodstawowy"/>
        <w:spacing w:line="276" w:lineRule="auto"/>
        <w:ind w:right="244"/>
        <w:jc w:val="center"/>
        <w:rPr>
          <w:rFonts w:asciiTheme="minorHAnsi" w:eastAsia="Arial" w:hAnsiTheme="minorHAnsi" w:cstheme="minorHAnsi"/>
          <w:b/>
          <w:bCs/>
          <w:sz w:val="24"/>
          <w:szCs w:val="24"/>
        </w:rPr>
      </w:pPr>
      <w:bookmarkStart w:id="0" w:name="Otwarty_nabór_partnera"/>
      <w:bookmarkEnd w:id="0"/>
      <w:r w:rsidRPr="00B719B6">
        <w:rPr>
          <w:rFonts w:asciiTheme="minorHAnsi" w:eastAsia="Arial" w:hAnsiTheme="minorHAnsi" w:cstheme="minorHAnsi"/>
          <w:b/>
          <w:bCs/>
          <w:sz w:val="24"/>
          <w:szCs w:val="24"/>
        </w:rPr>
        <w:t>Otwarty nabór Partnera</w:t>
      </w:r>
    </w:p>
    <w:p w14:paraId="3EF39EDC" w14:textId="77777777" w:rsidR="00B719B6" w:rsidRPr="00B719B6" w:rsidRDefault="00B719B6" w:rsidP="00B719B6">
      <w:pPr>
        <w:pStyle w:val="Tekstpodstawowy"/>
        <w:spacing w:line="276" w:lineRule="auto"/>
        <w:ind w:right="244"/>
        <w:jc w:val="center"/>
        <w:rPr>
          <w:rFonts w:asciiTheme="minorHAnsi" w:eastAsia="Arial" w:hAnsiTheme="minorHAnsi" w:cstheme="minorHAnsi"/>
          <w:b/>
          <w:bCs/>
          <w:sz w:val="24"/>
          <w:szCs w:val="24"/>
        </w:rPr>
      </w:pPr>
      <w:r w:rsidRPr="00B719B6">
        <w:rPr>
          <w:rFonts w:asciiTheme="minorHAnsi" w:eastAsia="Arial" w:hAnsiTheme="minorHAnsi" w:cstheme="minorHAnsi"/>
          <w:b/>
          <w:bCs/>
          <w:sz w:val="24"/>
          <w:szCs w:val="24"/>
        </w:rPr>
        <w:t>w celu wspólnej realizacji projektu</w:t>
      </w:r>
    </w:p>
    <w:p w14:paraId="23223A63" w14:textId="77777777" w:rsidR="00B719B6" w:rsidRPr="00B719B6" w:rsidRDefault="00B719B6" w:rsidP="00B719B6">
      <w:pPr>
        <w:pStyle w:val="Tekstpodstawowy"/>
        <w:spacing w:line="276" w:lineRule="auto"/>
        <w:ind w:right="244"/>
        <w:jc w:val="center"/>
        <w:rPr>
          <w:rFonts w:asciiTheme="minorHAnsi" w:eastAsia="Arial" w:hAnsiTheme="minorHAnsi" w:cstheme="minorHAnsi"/>
          <w:b/>
          <w:bCs/>
          <w:sz w:val="24"/>
          <w:szCs w:val="24"/>
        </w:rPr>
      </w:pPr>
      <w:r w:rsidRPr="00B719B6">
        <w:rPr>
          <w:rFonts w:asciiTheme="minorHAnsi" w:eastAsia="Arial" w:hAnsiTheme="minorHAnsi" w:cstheme="minorHAnsi"/>
          <w:b/>
          <w:bCs/>
          <w:sz w:val="24"/>
          <w:szCs w:val="24"/>
        </w:rPr>
        <w:t>w ramach naboru nr FEWM.09.04-IZ.00-001/24</w:t>
      </w:r>
    </w:p>
    <w:p w14:paraId="7326A0FC" w14:textId="77777777" w:rsidR="00B719B6" w:rsidRPr="00B719B6" w:rsidRDefault="00B719B6" w:rsidP="00B719B6">
      <w:pPr>
        <w:pStyle w:val="Tekstpodstawowy"/>
        <w:spacing w:line="276" w:lineRule="auto"/>
        <w:ind w:right="244"/>
        <w:jc w:val="center"/>
        <w:rPr>
          <w:rFonts w:asciiTheme="minorHAnsi" w:eastAsia="Arial" w:hAnsiTheme="minorHAnsi" w:cstheme="minorHAnsi"/>
          <w:b/>
          <w:bCs/>
          <w:sz w:val="24"/>
          <w:szCs w:val="24"/>
        </w:rPr>
      </w:pPr>
      <w:r w:rsidRPr="00B719B6">
        <w:rPr>
          <w:rFonts w:asciiTheme="minorHAnsi" w:eastAsia="Arial" w:hAnsiTheme="minorHAnsi" w:cstheme="minorHAnsi"/>
          <w:b/>
          <w:bCs/>
          <w:sz w:val="24"/>
          <w:szCs w:val="24"/>
        </w:rPr>
        <w:t>ogłoszonego przez Zarząd Województwa Warmińsko-Mazurskiego</w:t>
      </w:r>
    </w:p>
    <w:p w14:paraId="2BFAC627" w14:textId="77777777" w:rsidR="00B719B6" w:rsidRPr="00B719B6" w:rsidRDefault="00B719B6" w:rsidP="00B719B6">
      <w:pPr>
        <w:pStyle w:val="Tekstpodstawowy"/>
        <w:spacing w:line="276" w:lineRule="auto"/>
        <w:ind w:right="244"/>
        <w:jc w:val="center"/>
        <w:rPr>
          <w:rFonts w:asciiTheme="minorHAnsi" w:eastAsia="Arial" w:hAnsiTheme="minorHAnsi" w:cstheme="minorHAnsi"/>
          <w:b/>
          <w:bCs/>
          <w:sz w:val="24"/>
          <w:szCs w:val="24"/>
        </w:rPr>
      </w:pPr>
      <w:r w:rsidRPr="00B719B6">
        <w:rPr>
          <w:rFonts w:asciiTheme="minorHAnsi" w:eastAsia="Arial" w:hAnsiTheme="minorHAnsi" w:cstheme="minorHAnsi"/>
          <w:b/>
          <w:bCs/>
          <w:sz w:val="24"/>
          <w:szCs w:val="24"/>
        </w:rPr>
        <w:t>Priorytet 9 Włączenie i integracja EFS+</w:t>
      </w:r>
    </w:p>
    <w:p w14:paraId="4E90A181" w14:textId="77777777" w:rsidR="00B719B6" w:rsidRPr="00B719B6" w:rsidRDefault="00B719B6" w:rsidP="00B719B6">
      <w:pPr>
        <w:pStyle w:val="Tekstpodstawowy"/>
        <w:spacing w:line="276" w:lineRule="auto"/>
        <w:ind w:right="244"/>
        <w:jc w:val="center"/>
        <w:rPr>
          <w:rFonts w:asciiTheme="minorHAnsi" w:eastAsia="Arial" w:hAnsiTheme="minorHAnsi" w:cstheme="minorHAnsi"/>
          <w:b/>
          <w:bCs/>
          <w:sz w:val="24"/>
          <w:szCs w:val="24"/>
        </w:rPr>
      </w:pPr>
      <w:r w:rsidRPr="00B719B6">
        <w:rPr>
          <w:rFonts w:asciiTheme="minorHAnsi" w:eastAsia="Arial" w:hAnsiTheme="minorHAnsi" w:cstheme="minorHAnsi"/>
          <w:b/>
          <w:bCs/>
          <w:sz w:val="24"/>
          <w:szCs w:val="24"/>
        </w:rPr>
        <w:t>Działanie 9.4 Usługi społeczne dla osób potrzebujących wsparcia w codziennym funkcjonowaniu</w:t>
      </w:r>
    </w:p>
    <w:p w14:paraId="1D90BBD0" w14:textId="77777777" w:rsidR="00B719B6" w:rsidRPr="00B719B6" w:rsidRDefault="00B719B6" w:rsidP="00B719B6">
      <w:pPr>
        <w:pStyle w:val="Tekstpodstawowy"/>
        <w:spacing w:line="276" w:lineRule="auto"/>
        <w:ind w:right="244"/>
        <w:jc w:val="center"/>
        <w:rPr>
          <w:rFonts w:asciiTheme="minorHAnsi" w:eastAsia="Arial" w:hAnsiTheme="minorHAnsi" w:cstheme="minorHAnsi"/>
          <w:b/>
          <w:bCs/>
          <w:sz w:val="24"/>
          <w:szCs w:val="24"/>
        </w:rPr>
      </w:pPr>
      <w:r w:rsidRPr="00B719B6">
        <w:rPr>
          <w:rFonts w:asciiTheme="minorHAnsi" w:eastAsia="Arial" w:hAnsiTheme="minorHAnsi" w:cstheme="minorHAnsi"/>
          <w:b/>
          <w:bCs/>
          <w:sz w:val="24"/>
          <w:szCs w:val="24"/>
        </w:rPr>
        <w:t>Cel szczegółowy k: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14:paraId="5481EE42" w14:textId="77777777" w:rsidR="00B719B6" w:rsidRPr="00B719B6" w:rsidRDefault="00B719B6" w:rsidP="00B719B6">
      <w:pPr>
        <w:pStyle w:val="Tekstpodstawowy"/>
        <w:spacing w:line="276" w:lineRule="auto"/>
        <w:ind w:right="244"/>
        <w:jc w:val="center"/>
        <w:rPr>
          <w:rFonts w:asciiTheme="minorHAnsi" w:eastAsia="Arial" w:hAnsiTheme="minorHAnsi" w:cstheme="minorHAnsi"/>
          <w:b/>
          <w:bCs/>
          <w:sz w:val="24"/>
          <w:szCs w:val="24"/>
        </w:rPr>
      </w:pPr>
      <w:r w:rsidRPr="00B719B6">
        <w:rPr>
          <w:rFonts w:asciiTheme="minorHAnsi" w:eastAsia="Arial" w:hAnsiTheme="minorHAnsi" w:cstheme="minorHAnsi"/>
          <w:b/>
          <w:bCs/>
          <w:sz w:val="24"/>
          <w:szCs w:val="24"/>
        </w:rPr>
        <w:t>Program regionalny Fundusze Europejskie dla Warmii i Mazur 2021-2027</w:t>
      </w:r>
    </w:p>
    <w:p w14:paraId="3B46D64D" w14:textId="77777777" w:rsidR="00B719B6" w:rsidRPr="005823DB" w:rsidRDefault="00B719B6" w:rsidP="000C0BBC">
      <w:pPr>
        <w:pStyle w:val="Tekstpodstawowy"/>
        <w:spacing w:line="276" w:lineRule="auto"/>
        <w:ind w:right="244"/>
        <w:jc w:val="both"/>
        <w:rPr>
          <w:rFonts w:asciiTheme="minorHAnsi" w:hAnsiTheme="minorHAnsi" w:cstheme="minorHAnsi"/>
        </w:rPr>
      </w:pPr>
    </w:p>
    <w:p w14:paraId="299CD4C3" w14:textId="77777777" w:rsidR="004F6ABA" w:rsidRPr="005823DB" w:rsidRDefault="004F6ABA">
      <w:pPr>
        <w:pStyle w:val="Tekstpodstawowy"/>
        <w:spacing w:before="12"/>
        <w:rPr>
          <w:rFonts w:asciiTheme="minorHAnsi" w:hAnsiTheme="minorHAnsi" w:cstheme="minorHAnsi"/>
        </w:rPr>
      </w:pPr>
    </w:p>
    <w:p w14:paraId="25F0827A" w14:textId="7290BC73" w:rsidR="004F6ABA" w:rsidRPr="00C9738F" w:rsidRDefault="00C9738F" w:rsidP="00C9738F">
      <w:pPr>
        <w:pStyle w:val="Tekstpodstawowy"/>
        <w:spacing w:before="10"/>
        <w:jc w:val="both"/>
        <w:rPr>
          <w:rFonts w:asciiTheme="minorHAnsi" w:hAnsiTheme="minorHAnsi" w:cstheme="minorHAnsi"/>
          <w:bCs/>
        </w:rPr>
      </w:pPr>
      <w:r w:rsidRPr="00C9738F">
        <w:rPr>
          <w:rFonts w:asciiTheme="minorHAnsi" w:hAnsiTheme="minorHAnsi" w:cstheme="minorHAnsi"/>
          <w:bCs/>
        </w:rPr>
        <w:t>Zgodnie z art. 39 ustawy z dnia 28 kwietnia 2022 roku o zasadach realizacji zadań finansowanych ze środków europejskich w perspektywie finansowej 2021–2027 (Dz. U. 2022 poz. 1079), Gmina Gołdap ogłasza nabór na wspólne przygotowanie i realizację projektu.</w:t>
      </w:r>
    </w:p>
    <w:p w14:paraId="0DB622EC" w14:textId="77777777" w:rsidR="00C9738F" w:rsidRPr="005823DB" w:rsidRDefault="00C9738F">
      <w:pPr>
        <w:pStyle w:val="Tekstpodstawowy"/>
        <w:spacing w:before="10"/>
        <w:rPr>
          <w:rFonts w:asciiTheme="minorHAnsi" w:hAnsiTheme="minorHAnsi" w:cstheme="minorHAnsi"/>
        </w:rPr>
      </w:pPr>
    </w:p>
    <w:p w14:paraId="16CA4DA0" w14:textId="096F3205" w:rsidR="004F6ABA" w:rsidRPr="005823DB" w:rsidRDefault="00A23792">
      <w:pPr>
        <w:pStyle w:val="Nagwek1"/>
        <w:numPr>
          <w:ilvl w:val="0"/>
          <w:numId w:val="1"/>
        </w:numPr>
        <w:tabs>
          <w:tab w:val="left" w:pos="274"/>
        </w:tabs>
        <w:ind w:left="274" w:hanging="116"/>
        <w:jc w:val="both"/>
        <w:rPr>
          <w:rFonts w:asciiTheme="minorHAnsi" w:hAnsiTheme="minorHAnsi" w:cstheme="minorHAnsi"/>
          <w:u w:val="none"/>
        </w:rPr>
      </w:pPr>
      <w:bookmarkStart w:id="1" w:name="I._Cel_projektu:"/>
      <w:bookmarkEnd w:id="1"/>
      <w:r w:rsidRPr="005823DB">
        <w:rPr>
          <w:rFonts w:asciiTheme="minorHAnsi" w:hAnsiTheme="minorHAnsi" w:cstheme="minorHAnsi"/>
          <w:spacing w:val="-2"/>
        </w:rPr>
        <w:t xml:space="preserve"> </w:t>
      </w:r>
      <w:r w:rsidRPr="005823DB">
        <w:rPr>
          <w:rFonts w:asciiTheme="minorHAnsi" w:hAnsiTheme="minorHAnsi" w:cstheme="minorHAnsi"/>
        </w:rPr>
        <w:t>Cel</w:t>
      </w:r>
      <w:r w:rsidRPr="005823DB">
        <w:rPr>
          <w:rFonts w:asciiTheme="minorHAnsi" w:hAnsiTheme="minorHAnsi" w:cstheme="minorHAnsi"/>
          <w:spacing w:val="1"/>
        </w:rPr>
        <w:t xml:space="preserve"> </w:t>
      </w:r>
      <w:r w:rsidR="00A851BE" w:rsidRPr="005823DB">
        <w:rPr>
          <w:rFonts w:asciiTheme="minorHAnsi" w:hAnsiTheme="minorHAnsi" w:cstheme="minorHAnsi"/>
          <w:spacing w:val="-2"/>
        </w:rPr>
        <w:t>partnerstwa:</w:t>
      </w:r>
    </w:p>
    <w:p w14:paraId="6A10BBA7" w14:textId="77777777" w:rsidR="004F6ABA" w:rsidRPr="005823DB" w:rsidRDefault="004F6ABA">
      <w:pPr>
        <w:pStyle w:val="Tekstpodstawowy"/>
        <w:spacing w:before="51"/>
        <w:rPr>
          <w:rFonts w:asciiTheme="minorHAnsi" w:hAnsiTheme="minorHAnsi" w:cstheme="minorHAnsi"/>
          <w:b/>
        </w:rPr>
      </w:pPr>
    </w:p>
    <w:p w14:paraId="1B53DC39" w14:textId="0D73B3CD" w:rsidR="00A851BE" w:rsidRPr="005823DB" w:rsidRDefault="00A851BE" w:rsidP="005823DB">
      <w:pPr>
        <w:pStyle w:val="Tekstpodstawowy"/>
        <w:numPr>
          <w:ilvl w:val="1"/>
          <w:numId w:val="1"/>
        </w:numPr>
        <w:jc w:val="both"/>
        <w:rPr>
          <w:rFonts w:asciiTheme="minorHAnsi" w:hAnsiTheme="minorHAnsi" w:cstheme="minorHAnsi"/>
        </w:rPr>
      </w:pPr>
      <w:r w:rsidRPr="005823DB">
        <w:rPr>
          <w:rFonts w:asciiTheme="minorHAnsi" w:hAnsiTheme="minorHAnsi" w:cstheme="minorHAnsi"/>
        </w:rPr>
        <w:t>wspólne opracowanie projektu współfinansowanego ze środków Fundusze Europejskie dla Warmii i Mazur 2021-2027 Działanie FEWM.09.04 Usługi społeczne dla osób potrzebujących wsparcia w codziennym funkcjonowaniu</w:t>
      </w:r>
    </w:p>
    <w:p w14:paraId="7B342A54" w14:textId="59C36E09" w:rsidR="00A851BE" w:rsidRPr="00A851BE" w:rsidRDefault="00A851BE" w:rsidP="005823DB">
      <w:pPr>
        <w:pStyle w:val="Tekstpodstawowy"/>
        <w:numPr>
          <w:ilvl w:val="1"/>
          <w:numId w:val="1"/>
        </w:numPr>
        <w:spacing w:before="13"/>
        <w:jc w:val="both"/>
        <w:rPr>
          <w:rFonts w:asciiTheme="minorHAnsi" w:hAnsiTheme="minorHAnsi" w:cstheme="minorHAnsi"/>
        </w:rPr>
      </w:pPr>
      <w:r w:rsidRPr="00A851BE">
        <w:rPr>
          <w:rFonts w:asciiTheme="minorHAnsi" w:hAnsiTheme="minorHAnsi" w:cstheme="minorHAnsi"/>
        </w:rPr>
        <w:t>zarządzanie projektem w części za którą będzie odpowiedzialny partner;</w:t>
      </w:r>
    </w:p>
    <w:p w14:paraId="1B48DE7D" w14:textId="69BD0719" w:rsidR="00A851BE" w:rsidRPr="005823DB" w:rsidRDefault="00A851BE" w:rsidP="005823DB">
      <w:pPr>
        <w:pStyle w:val="Tekstpodstawowy"/>
        <w:numPr>
          <w:ilvl w:val="1"/>
          <w:numId w:val="1"/>
        </w:numPr>
        <w:jc w:val="both"/>
        <w:rPr>
          <w:rFonts w:asciiTheme="minorHAnsi" w:hAnsiTheme="minorHAnsi" w:cstheme="minorHAnsi"/>
        </w:rPr>
      </w:pPr>
      <w:r w:rsidRPr="005823DB">
        <w:rPr>
          <w:rFonts w:asciiTheme="minorHAnsi" w:hAnsiTheme="minorHAnsi" w:cstheme="minorHAnsi"/>
        </w:rPr>
        <w:t xml:space="preserve">realizacja części zadań ujętych w projekcie. </w:t>
      </w:r>
    </w:p>
    <w:p w14:paraId="42174910" w14:textId="77777777" w:rsidR="004F6ABA" w:rsidRPr="005823DB" w:rsidRDefault="004F6ABA">
      <w:pPr>
        <w:pStyle w:val="Tekstpodstawowy"/>
        <w:spacing w:before="13"/>
        <w:rPr>
          <w:rFonts w:asciiTheme="minorHAnsi" w:hAnsiTheme="minorHAnsi" w:cstheme="minorHAnsi"/>
        </w:rPr>
      </w:pPr>
    </w:p>
    <w:p w14:paraId="125AD597" w14:textId="77777777" w:rsidR="004F6ABA" w:rsidRPr="005823DB" w:rsidRDefault="00A23792">
      <w:pPr>
        <w:pStyle w:val="Nagwek1"/>
        <w:numPr>
          <w:ilvl w:val="0"/>
          <w:numId w:val="1"/>
        </w:numPr>
        <w:tabs>
          <w:tab w:val="left" w:pos="332"/>
        </w:tabs>
        <w:ind w:left="332" w:hanging="174"/>
        <w:rPr>
          <w:rFonts w:asciiTheme="minorHAnsi" w:hAnsiTheme="minorHAnsi" w:cstheme="minorHAnsi"/>
          <w:u w:val="none"/>
        </w:rPr>
      </w:pPr>
      <w:bookmarkStart w:id="2" w:name="II._Działania_przewidziane_do_realizacji"/>
      <w:bookmarkEnd w:id="2"/>
      <w:r w:rsidRPr="005823DB">
        <w:rPr>
          <w:rFonts w:asciiTheme="minorHAnsi" w:hAnsiTheme="minorHAnsi" w:cstheme="minorHAnsi"/>
          <w:spacing w:val="-4"/>
        </w:rPr>
        <w:t xml:space="preserve"> </w:t>
      </w:r>
      <w:r w:rsidRPr="005823DB">
        <w:rPr>
          <w:rFonts w:asciiTheme="minorHAnsi" w:hAnsiTheme="minorHAnsi" w:cstheme="minorHAnsi"/>
        </w:rPr>
        <w:t>Działania</w:t>
      </w:r>
      <w:r w:rsidRPr="005823DB">
        <w:rPr>
          <w:rFonts w:asciiTheme="minorHAnsi" w:hAnsiTheme="minorHAnsi" w:cstheme="minorHAnsi"/>
          <w:spacing w:val="-3"/>
        </w:rPr>
        <w:t xml:space="preserve"> </w:t>
      </w:r>
      <w:r w:rsidRPr="005823DB">
        <w:rPr>
          <w:rFonts w:asciiTheme="minorHAnsi" w:hAnsiTheme="minorHAnsi" w:cstheme="minorHAnsi"/>
        </w:rPr>
        <w:t>przewidziane</w:t>
      </w:r>
      <w:r w:rsidRPr="005823DB">
        <w:rPr>
          <w:rFonts w:asciiTheme="minorHAnsi" w:hAnsiTheme="minorHAnsi" w:cstheme="minorHAnsi"/>
          <w:spacing w:val="-3"/>
        </w:rPr>
        <w:t xml:space="preserve"> </w:t>
      </w:r>
      <w:r w:rsidRPr="005823DB">
        <w:rPr>
          <w:rFonts w:asciiTheme="minorHAnsi" w:hAnsiTheme="minorHAnsi" w:cstheme="minorHAnsi"/>
        </w:rPr>
        <w:t>do</w:t>
      </w:r>
      <w:r w:rsidRPr="005823DB">
        <w:rPr>
          <w:rFonts w:asciiTheme="minorHAnsi" w:hAnsiTheme="minorHAnsi" w:cstheme="minorHAnsi"/>
          <w:spacing w:val="-6"/>
        </w:rPr>
        <w:t xml:space="preserve"> </w:t>
      </w:r>
      <w:r w:rsidRPr="005823DB">
        <w:rPr>
          <w:rFonts w:asciiTheme="minorHAnsi" w:hAnsiTheme="minorHAnsi" w:cstheme="minorHAnsi"/>
        </w:rPr>
        <w:t>realizacji</w:t>
      </w:r>
      <w:r w:rsidRPr="005823DB">
        <w:rPr>
          <w:rFonts w:asciiTheme="minorHAnsi" w:hAnsiTheme="minorHAnsi" w:cstheme="minorHAnsi"/>
          <w:spacing w:val="-3"/>
        </w:rPr>
        <w:t xml:space="preserve"> </w:t>
      </w:r>
      <w:r w:rsidRPr="005823DB">
        <w:rPr>
          <w:rFonts w:asciiTheme="minorHAnsi" w:hAnsiTheme="minorHAnsi" w:cstheme="minorHAnsi"/>
        </w:rPr>
        <w:t>w</w:t>
      </w:r>
      <w:r w:rsidRPr="005823DB">
        <w:rPr>
          <w:rFonts w:asciiTheme="minorHAnsi" w:hAnsiTheme="minorHAnsi" w:cstheme="minorHAnsi"/>
          <w:spacing w:val="-6"/>
        </w:rPr>
        <w:t xml:space="preserve"> </w:t>
      </w:r>
      <w:r w:rsidRPr="005823DB">
        <w:rPr>
          <w:rFonts w:asciiTheme="minorHAnsi" w:hAnsiTheme="minorHAnsi" w:cstheme="minorHAnsi"/>
        </w:rPr>
        <w:t>ramach</w:t>
      </w:r>
      <w:r w:rsidRPr="005823DB">
        <w:rPr>
          <w:rFonts w:asciiTheme="minorHAnsi" w:hAnsiTheme="minorHAnsi" w:cstheme="minorHAnsi"/>
          <w:spacing w:val="1"/>
        </w:rPr>
        <w:t xml:space="preserve"> </w:t>
      </w:r>
      <w:r w:rsidRPr="005823DB">
        <w:rPr>
          <w:rFonts w:asciiTheme="minorHAnsi" w:hAnsiTheme="minorHAnsi" w:cstheme="minorHAnsi"/>
          <w:spacing w:val="-2"/>
        </w:rPr>
        <w:t>projektu:</w:t>
      </w:r>
    </w:p>
    <w:p w14:paraId="41C0AF1D" w14:textId="77777777" w:rsidR="004F6ABA" w:rsidRPr="005823DB" w:rsidRDefault="004F6ABA">
      <w:pPr>
        <w:pStyle w:val="Tekstpodstawowy"/>
        <w:spacing w:before="51"/>
        <w:rPr>
          <w:rFonts w:asciiTheme="minorHAnsi" w:hAnsiTheme="minorHAnsi" w:cstheme="minorHAnsi"/>
          <w:b/>
        </w:rPr>
      </w:pPr>
    </w:p>
    <w:p w14:paraId="0BEC2D6F" w14:textId="4B8E2194" w:rsidR="004F6ABA" w:rsidRPr="005823DB" w:rsidRDefault="00A23792" w:rsidP="003308F2">
      <w:pPr>
        <w:pStyle w:val="Tekstpodstawowy"/>
        <w:spacing w:line="276" w:lineRule="auto"/>
        <w:ind w:left="158" w:right="328"/>
        <w:rPr>
          <w:rFonts w:asciiTheme="minorHAnsi" w:hAnsiTheme="minorHAnsi" w:cstheme="minorHAnsi"/>
        </w:rPr>
      </w:pPr>
      <w:r w:rsidRPr="005823DB">
        <w:rPr>
          <w:rFonts w:asciiTheme="minorHAnsi" w:hAnsiTheme="minorHAnsi" w:cstheme="minorHAnsi"/>
        </w:rPr>
        <w:t>Projekt</w:t>
      </w:r>
      <w:r w:rsidRPr="005823DB">
        <w:rPr>
          <w:rFonts w:asciiTheme="minorHAnsi" w:hAnsiTheme="minorHAnsi" w:cstheme="minorHAnsi"/>
          <w:spacing w:val="-4"/>
        </w:rPr>
        <w:t xml:space="preserve"> </w:t>
      </w:r>
      <w:r w:rsidRPr="005823DB">
        <w:rPr>
          <w:rFonts w:asciiTheme="minorHAnsi" w:hAnsiTheme="minorHAnsi" w:cstheme="minorHAnsi"/>
        </w:rPr>
        <w:t>zawiera</w:t>
      </w:r>
      <w:r w:rsidRPr="005823DB">
        <w:rPr>
          <w:rFonts w:asciiTheme="minorHAnsi" w:hAnsiTheme="minorHAnsi" w:cstheme="minorHAnsi"/>
          <w:spacing w:val="-4"/>
        </w:rPr>
        <w:t xml:space="preserve"> </w:t>
      </w:r>
      <w:r w:rsidRPr="005823DB">
        <w:rPr>
          <w:rFonts w:asciiTheme="minorHAnsi" w:hAnsiTheme="minorHAnsi" w:cstheme="minorHAnsi"/>
        </w:rPr>
        <w:t>działania</w:t>
      </w:r>
      <w:r w:rsidRPr="005823DB">
        <w:rPr>
          <w:rFonts w:asciiTheme="minorHAnsi" w:hAnsiTheme="minorHAnsi" w:cstheme="minorHAnsi"/>
          <w:spacing w:val="-4"/>
        </w:rPr>
        <w:t xml:space="preserve"> </w:t>
      </w:r>
      <w:r w:rsidRPr="005823DB">
        <w:rPr>
          <w:rFonts w:asciiTheme="minorHAnsi" w:hAnsiTheme="minorHAnsi" w:cstheme="minorHAnsi"/>
        </w:rPr>
        <w:t>w</w:t>
      </w:r>
      <w:r w:rsidRPr="005823DB">
        <w:rPr>
          <w:rFonts w:asciiTheme="minorHAnsi" w:hAnsiTheme="minorHAnsi" w:cstheme="minorHAnsi"/>
          <w:spacing w:val="-6"/>
        </w:rPr>
        <w:t xml:space="preserve"> </w:t>
      </w:r>
      <w:r w:rsidRPr="005823DB">
        <w:rPr>
          <w:rFonts w:asciiTheme="minorHAnsi" w:hAnsiTheme="minorHAnsi" w:cstheme="minorHAnsi"/>
        </w:rPr>
        <w:t>celu</w:t>
      </w:r>
      <w:r w:rsidRPr="005823DB">
        <w:rPr>
          <w:rFonts w:asciiTheme="minorHAnsi" w:hAnsiTheme="minorHAnsi" w:cstheme="minorHAnsi"/>
          <w:spacing w:val="-4"/>
        </w:rPr>
        <w:t xml:space="preserve"> </w:t>
      </w:r>
      <w:r w:rsidRPr="005823DB">
        <w:rPr>
          <w:rFonts w:asciiTheme="minorHAnsi" w:hAnsiTheme="minorHAnsi" w:cstheme="minorHAnsi"/>
        </w:rPr>
        <w:t>zwiększenia</w:t>
      </w:r>
      <w:r w:rsidRPr="005823DB">
        <w:rPr>
          <w:rFonts w:asciiTheme="minorHAnsi" w:hAnsiTheme="minorHAnsi" w:cstheme="minorHAnsi"/>
          <w:spacing w:val="-6"/>
        </w:rPr>
        <w:t xml:space="preserve"> </w:t>
      </w:r>
      <w:r w:rsidRPr="005823DB">
        <w:rPr>
          <w:rFonts w:asciiTheme="minorHAnsi" w:hAnsiTheme="minorHAnsi" w:cstheme="minorHAnsi"/>
        </w:rPr>
        <w:t>równego</w:t>
      </w:r>
      <w:r w:rsidRPr="005823DB">
        <w:rPr>
          <w:rFonts w:asciiTheme="minorHAnsi" w:hAnsiTheme="minorHAnsi" w:cstheme="minorHAnsi"/>
          <w:spacing w:val="-5"/>
        </w:rPr>
        <w:t xml:space="preserve"> </w:t>
      </w:r>
      <w:r w:rsidRPr="005823DB">
        <w:rPr>
          <w:rFonts w:asciiTheme="minorHAnsi" w:hAnsiTheme="minorHAnsi" w:cstheme="minorHAnsi"/>
        </w:rPr>
        <w:t>i</w:t>
      </w:r>
      <w:r w:rsidRPr="005823DB">
        <w:rPr>
          <w:rFonts w:asciiTheme="minorHAnsi" w:hAnsiTheme="minorHAnsi" w:cstheme="minorHAnsi"/>
          <w:spacing w:val="-5"/>
        </w:rPr>
        <w:t xml:space="preserve"> </w:t>
      </w:r>
      <w:r w:rsidRPr="005823DB">
        <w:rPr>
          <w:rFonts w:asciiTheme="minorHAnsi" w:hAnsiTheme="minorHAnsi" w:cstheme="minorHAnsi"/>
        </w:rPr>
        <w:t>szybkiego</w:t>
      </w:r>
      <w:r w:rsidRPr="005823DB">
        <w:rPr>
          <w:rFonts w:asciiTheme="minorHAnsi" w:hAnsiTheme="minorHAnsi" w:cstheme="minorHAnsi"/>
          <w:spacing w:val="-5"/>
        </w:rPr>
        <w:t xml:space="preserve"> </w:t>
      </w:r>
      <w:r w:rsidRPr="005823DB">
        <w:rPr>
          <w:rFonts w:asciiTheme="minorHAnsi" w:hAnsiTheme="minorHAnsi" w:cstheme="minorHAnsi"/>
        </w:rPr>
        <w:t>dostępu</w:t>
      </w:r>
      <w:r w:rsidRPr="005823DB">
        <w:rPr>
          <w:rFonts w:asciiTheme="minorHAnsi" w:hAnsiTheme="minorHAnsi" w:cstheme="minorHAnsi"/>
          <w:spacing w:val="-4"/>
        </w:rPr>
        <w:t xml:space="preserve"> </w:t>
      </w:r>
      <w:r w:rsidRPr="005823DB">
        <w:rPr>
          <w:rFonts w:asciiTheme="minorHAnsi" w:hAnsiTheme="minorHAnsi" w:cstheme="minorHAnsi"/>
        </w:rPr>
        <w:t>do</w:t>
      </w:r>
      <w:r w:rsidRPr="005823DB">
        <w:rPr>
          <w:rFonts w:asciiTheme="minorHAnsi" w:hAnsiTheme="minorHAnsi" w:cstheme="minorHAnsi"/>
          <w:spacing w:val="-5"/>
        </w:rPr>
        <w:t xml:space="preserve"> </w:t>
      </w:r>
      <w:r w:rsidRPr="005823DB">
        <w:rPr>
          <w:rFonts w:asciiTheme="minorHAnsi" w:hAnsiTheme="minorHAnsi" w:cstheme="minorHAnsi"/>
        </w:rPr>
        <w:t>dobrej</w:t>
      </w:r>
      <w:r w:rsidRPr="005823DB">
        <w:rPr>
          <w:rFonts w:asciiTheme="minorHAnsi" w:hAnsiTheme="minorHAnsi" w:cstheme="minorHAnsi"/>
          <w:spacing w:val="-5"/>
        </w:rPr>
        <w:t xml:space="preserve"> </w:t>
      </w:r>
      <w:r w:rsidRPr="005823DB">
        <w:rPr>
          <w:rFonts w:asciiTheme="minorHAnsi" w:hAnsiTheme="minorHAnsi" w:cstheme="minorHAnsi"/>
        </w:rPr>
        <w:t>jakości</w:t>
      </w:r>
      <w:r w:rsidRPr="005823DB">
        <w:rPr>
          <w:rFonts w:asciiTheme="minorHAnsi" w:hAnsiTheme="minorHAnsi" w:cstheme="minorHAnsi"/>
          <w:spacing w:val="-5"/>
        </w:rPr>
        <w:t xml:space="preserve"> </w:t>
      </w:r>
      <w:r w:rsidRPr="005823DB">
        <w:rPr>
          <w:rFonts w:asciiTheme="minorHAnsi" w:hAnsiTheme="minorHAnsi" w:cstheme="minorHAnsi"/>
        </w:rPr>
        <w:t>trwałych i przystępnych cenowo usług:</w:t>
      </w:r>
      <w:r w:rsidR="003308F2" w:rsidRPr="005823DB">
        <w:rPr>
          <w:rFonts w:asciiTheme="minorHAnsi" w:hAnsiTheme="minorHAnsi" w:cstheme="minorHAnsi"/>
        </w:rPr>
        <w:t xml:space="preserve"> </w:t>
      </w:r>
      <w:r w:rsidRPr="005823DB">
        <w:rPr>
          <w:rFonts w:asciiTheme="minorHAnsi" w:hAnsiTheme="minorHAnsi" w:cstheme="minorHAnsi"/>
        </w:rPr>
        <w:t>poprawa</w:t>
      </w:r>
      <w:r w:rsidRPr="005823DB">
        <w:rPr>
          <w:rFonts w:asciiTheme="minorHAnsi" w:hAnsiTheme="minorHAnsi" w:cstheme="minorHAnsi"/>
          <w:spacing w:val="-3"/>
        </w:rPr>
        <w:t xml:space="preserve"> </w:t>
      </w:r>
      <w:r w:rsidRPr="005823DB">
        <w:rPr>
          <w:rFonts w:asciiTheme="minorHAnsi" w:hAnsiTheme="minorHAnsi" w:cstheme="minorHAnsi"/>
        </w:rPr>
        <w:t>dostępu</w:t>
      </w:r>
      <w:r w:rsidRPr="005823DB">
        <w:rPr>
          <w:rFonts w:asciiTheme="minorHAnsi" w:hAnsiTheme="minorHAnsi" w:cstheme="minorHAnsi"/>
          <w:spacing w:val="-2"/>
        </w:rPr>
        <w:t xml:space="preserve"> </w:t>
      </w:r>
      <w:r w:rsidRPr="005823DB">
        <w:rPr>
          <w:rFonts w:asciiTheme="minorHAnsi" w:hAnsiTheme="minorHAnsi" w:cstheme="minorHAnsi"/>
        </w:rPr>
        <w:t>do</w:t>
      </w:r>
      <w:r w:rsidRPr="005823DB">
        <w:rPr>
          <w:rFonts w:asciiTheme="minorHAnsi" w:hAnsiTheme="minorHAnsi" w:cstheme="minorHAnsi"/>
          <w:spacing w:val="-4"/>
        </w:rPr>
        <w:t xml:space="preserve"> </w:t>
      </w:r>
      <w:r w:rsidRPr="005823DB">
        <w:rPr>
          <w:rFonts w:asciiTheme="minorHAnsi" w:hAnsiTheme="minorHAnsi" w:cstheme="minorHAnsi"/>
        </w:rPr>
        <w:t>lepszej</w:t>
      </w:r>
      <w:r w:rsidRPr="005823DB">
        <w:rPr>
          <w:rFonts w:asciiTheme="minorHAnsi" w:hAnsiTheme="minorHAnsi" w:cstheme="minorHAnsi"/>
          <w:spacing w:val="-4"/>
        </w:rPr>
        <w:t xml:space="preserve"> </w:t>
      </w:r>
      <w:r w:rsidRPr="005823DB">
        <w:rPr>
          <w:rFonts w:asciiTheme="minorHAnsi" w:hAnsiTheme="minorHAnsi" w:cstheme="minorHAnsi"/>
        </w:rPr>
        <w:t>jakości</w:t>
      </w:r>
      <w:r w:rsidRPr="005823DB">
        <w:rPr>
          <w:rFonts w:asciiTheme="minorHAnsi" w:hAnsiTheme="minorHAnsi" w:cstheme="minorHAnsi"/>
          <w:spacing w:val="-3"/>
        </w:rPr>
        <w:t xml:space="preserve"> </w:t>
      </w:r>
      <w:r w:rsidRPr="005823DB">
        <w:rPr>
          <w:rFonts w:asciiTheme="minorHAnsi" w:hAnsiTheme="minorHAnsi" w:cstheme="minorHAnsi"/>
        </w:rPr>
        <w:t>usług</w:t>
      </w:r>
      <w:r w:rsidRPr="005823DB">
        <w:rPr>
          <w:rFonts w:asciiTheme="minorHAnsi" w:hAnsiTheme="minorHAnsi" w:cstheme="minorHAnsi"/>
          <w:spacing w:val="-5"/>
        </w:rPr>
        <w:t xml:space="preserve"> </w:t>
      </w:r>
      <w:r w:rsidR="003308F2" w:rsidRPr="005823DB">
        <w:rPr>
          <w:rFonts w:asciiTheme="minorHAnsi" w:hAnsiTheme="minorHAnsi" w:cstheme="minorHAnsi"/>
        </w:rPr>
        <w:t>społecznych dla osób potrzebujących wsparcia w codziennym funkcjonowaniu</w:t>
      </w:r>
    </w:p>
    <w:p w14:paraId="7E97B88A" w14:textId="77777777" w:rsidR="004F6ABA" w:rsidRPr="005823DB" w:rsidRDefault="004F6ABA">
      <w:pPr>
        <w:pStyle w:val="Tekstpodstawowy"/>
        <w:spacing w:before="92"/>
        <w:rPr>
          <w:rFonts w:asciiTheme="minorHAnsi" w:hAnsiTheme="minorHAnsi" w:cstheme="minorHAnsi"/>
        </w:rPr>
      </w:pPr>
    </w:p>
    <w:p w14:paraId="1D8F6F56" w14:textId="77777777" w:rsidR="004F6ABA" w:rsidRPr="005823DB" w:rsidRDefault="00A23792">
      <w:pPr>
        <w:pStyle w:val="Nagwek1"/>
        <w:numPr>
          <w:ilvl w:val="0"/>
          <w:numId w:val="1"/>
        </w:numPr>
        <w:tabs>
          <w:tab w:val="left" w:pos="389"/>
        </w:tabs>
        <w:ind w:left="389" w:hanging="231"/>
        <w:rPr>
          <w:rFonts w:asciiTheme="minorHAnsi" w:hAnsiTheme="minorHAnsi" w:cstheme="minorHAnsi"/>
          <w:u w:val="none"/>
        </w:rPr>
      </w:pPr>
      <w:bookmarkStart w:id="3" w:name="III._Proponowany_zakres_zadań_przewidzia"/>
      <w:bookmarkEnd w:id="3"/>
      <w:r w:rsidRPr="005823DB">
        <w:rPr>
          <w:rFonts w:asciiTheme="minorHAnsi" w:hAnsiTheme="minorHAnsi" w:cstheme="minorHAnsi"/>
          <w:spacing w:val="-2"/>
        </w:rPr>
        <w:t xml:space="preserve"> </w:t>
      </w:r>
      <w:r w:rsidRPr="005823DB">
        <w:rPr>
          <w:rFonts w:asciiTheme="minorHAnsi" w:hAnsiTheme="minorHAnsi" w:cstheme="minorHAnsi"/>
        </w:rPr>
        <w:t>Proponowany</w:t>
      </w:r>
      <w:r w:rsidRPr="005823DB">
        <w:rPr>
          <w:rFonts w:asciiTheme="minorHAnsi" w:hAnsiTheme="minorHAnsi" w:cstheme="minorHAnsi"/>
          <w:spacing w:val="-4"/>
        </w:rPr>
        <w:t xml:space="preserve"> </w:t>
      </w:r>
      <w:r w:rsidRPr="005823DB">
        <w:rPr>
          <w:rFonts w:asciiTheme="minorHAnsi" w:hAnsiTheme="minorHAnsi" w:cstheme="minorHAnsi"/>
        </w:rPr>
        <w:t>zakres</w:t>
      </w:r>
      <w:r w:rsidRPr="005823DB">
        <w:rPr>
          <w:rFonts w:asciiTheme="minorHAnsi" w:hAnsiTheme="minorHAnsi" w:cstheme="minorHAnsi"/>
          <w:spacing w:val="-5"/>
        </w:rPr>
        <w:t xml:space="preserve"> </w:t>
      </w:r>
      <w:r w:rsidRPr="005823DB">
        <w:rPr>
          <w:rFonts w:asciiTheme="minorHAnsi" w:hAnsiTheme="minorHAnsi" w:cstheme="minorHAnsi"/>
        </w:rPr>
        <w:t>zadań</w:t>
      </w:r>
      <w:r w:rsidRPr="005823DB">
        <w:rPr>
          <w:rFonts w:asciiTheme="minorHAnsi" w:hAnsiTheme="minorHAnsi" w:cstheme="minorHAnsi"/>
          <w:spacing w:val="-5"/>
        </w:rPr>
        <w:t xml:space="preserve"> </w:t>
      </w:r>
      <w:r w:rsidRPr="005823DB">
        <w:rPr>
          <w:rFonts w:asciiTheme="minorHAnsi" w:hAnsiTheme="minorHAnsi" w:cstheme="minorHAnsi"/>
        </w:rPr>
        <w:t>przewidzianych</w:t>
      </w:r>
      <w:r w:rsidRPr="005823DB">
        <w:rPr>
          <w:rFonts w:asciiTheme="minorHAnsi" w:hAnsiTheme="minorHAnsi" w:cstheme="minorHAnsi"/>
          <w:spacing w:val="-6"/>
        </w:rPr>
        <w:t xml:space="preserve"> </w:t>
      </w:r>
      <w:r w:rsidRPr="005823DB">
        <w:rPr>
          <w:rFonts w:asciiTheme="minorHAnsi" w:hAnsiTheme="minorHAnsi" w:cstheme="minorHAnsi"/>
        </w:rPr>
        <w:t>dla</w:t>
      </w:r>
      <w:r w:rsidRPr="005823DB">
        <w:rPr>
          <w:rFonts w:asciiTheme="minorHAnsi" w:hAnsiTheme="minorHAnsi" w:cstheme="minorHAnsi"/>
          <w:spacing w:val="-1"/>
        </w:rPr>
        <w:t xml:space="preserve"> </w:t>
      </w:r>
      <w:r w:rsidRPr="005823DB">
        <w:rPr>
          <w:rFonts w:asciiTheme="minorHAnsi" w:hAnsiTheme="minorHAnsi" w:cstheme="minorHAnsi"/>
          <w:spacing w:val="-2"/>
        </w:rPr>
        <w:t>partnera:</w:t>
      </w:r>
    </w:p>
    <w:p w14:paraId="22AEEA9F" w14:textId="77777777" w:rsidR="004F6ABA" w:rsidRPr="005823DB" w:rsidRDefault="004F6ABA">
      <w:pPr>
        <w:pStyle w:val="Tekstpodstawowy"/>
        <w:spacing w:before="51"/>
        <w:rPr>
          <w:rFonts w:asciiTheme="minorHAnsi" w:hAnsiTheme="minorHAnsi" w:cstheme="minorHAnsi"/>
          <w:b/>
        </w:rPr>
      </w:pPr>
    </w:p>
    <w:p w14:paraId="2B6B87F7" w14:textId="11E7A006" w:rsidR="004F6ABA" w:rsidRPr="005823DB" w:rsidRDefault="005823DB" w:rsidP="005823DB">
      <w:pPr>
        <w:pStyle w:val="Tekstpodstawowy"/>
        <w:numPr>
          <w:ilvl w:val="1"/>
          <w:numId w:val="1"/>
        </w:numPr>
        <w:rPr>
          <w:rFonts w:asciiTheme="minorHAnsi" w:hAnsiTheme="minorHAnsi" w:cstheme="minorHAnsi"/>
        </w:rPr>
      </w:pPr>
      <w:r w:rsidRPr="005823DB">
        <w:rPr>
          <w:rFonts w:asciiTheme="minorHAnsi" w:hAnsiTheme="minorHAnsi" w:cstheme="minorHAnsi"/>
        </w:rPr>
        <w:t xml:space="preserve"> </w:t>
      </w:r>
      <w:r w:rsidR="009D0AFB">
        <w:rPr>
          <w:rFonts w:asciiTheme="minorHAnsi" w:hAnsiTheme="minorHAnsi" w:cstheme="minorHAnsi"/>
        </w:rPr>
        <w:t>w</w:t>
      </w:r>
      <w:r w:rsidR="00A23792" w:rsidRPr="005823DB">
        <w:rPr>
          <w:rFonts w:asciiTheme="minorHAnsi" w:hAnsiTheme="minorHAnsi" w:cstheme="minorHAnsi"/>
        </w:rPr>
        <w:t>sparcie</w:t>
      </w:r>
      <w:r w:rsidR="00A23792" w:rsidRPr="005823DB">
        <w:rPr>
          <w:rFonts w:asciiTheme="minorHAnsi" w:hAnsiTheme="minorHAnsi" w:cstheme="minorHAnsi"/>
          <w:spacing w:val="-5"/>
        </w:rPr>
        <w:t xml:space="preserve"> </w:t>
      </w:r>
      <w:r w:rsidR="003308F2" w:rsidRPr="005823DB">
        <w:rPr>
          <w:rFonts w:asciiTheme="minorHAnsi" w:hAnsiTheme="minorHAnsi" w:cstheme="minorHAnsi"/>
        </w:rPr>
        <w:t>psychologiczne uczestników projektu</w:t>
      </w:r>
      <w:r w:rsidR="00A23792" w:rsidRPr="005823DB">
        <w:rPr>
          <w:rFonts w:asciiTheme="minorHAnsi" w:hAnsiTheme="minorHAnsi" w:cstheme="minorHAnsi"/>
          <w:spacing w:val="-5"/>
        </w:rPr>
        <w:t xml:space="preserve"> </w:t>
      </w:r>
      <w:r w:rsidR="00A23792" w:rsidRPr="005823DB">
        <w:rPr>
          <w:rFonts w:asciiTheme="minorHAnsi" w:hAnsiTheme="minorHAnsi" w:cstheme="minorHAnsi"/>
        </w:rPr>
        <w:t>Gminy</w:t>
      </w:r>
      <w:r w:rsidR="00A23792" w:rsidRPr="005823DB">
        <w:rPr>
          <w:rFonts w:asciiTheme="minorHAnsi" w:hAnsiTheme="minorHAnsi" w:cstheme="minorHAnsi"/>
          <w:spacing w:val="-7"/>
        </w:rPr>
        <w:t xml:space="preserve"> </w:t>
      </w:r>
      <w:r w:rsidR="003308F2" w:rsidRPr="005823DB">
        <w:rPr>
          <w:rFonts w:asciiTheme="minorHAnsi" w:hAnsiTheme="minorHAnsi" w:cstheme="minorHAnsi"/>
        </w:rPr>
        <w:t>Gołdap</w:t>
      </w:r>
      <w:r w:rsidR="00A23792" w:rsidRPr="005823DB">
        <w:rPr>
          <w:rFonts w:asciiTheme="minorHAnsi" w:hAnsiTheme="minorHAnsi" w:cstheme="minorHAnsi"/>
          <w:spacing w:val="-6"/>
        </w:rPr>
        <w:t xml:space="preserve"> </w:t>
      </w:r>
      <w:r w:rsidR="00A23792" w:rsidRPr="005823DB">
        <w:rPr>
          <w:rFonts w:asciiTheme="minorHAnsi" w:hAnsiTheme="minorHAnsi" w:cstheme="minorHAnsi"/>
        </w:rPr>
        <w:t>przy</w:t>
      </w:r>
      <w:r w:rsidR="00A23792" w:rsidRPr="005823DB">
        <w:rPr>
          <w:rFonts w:asciiTheme="minorHAnsi" w:hAnsiTheme="minorHAnsi" w:cstheme="minorHAnsi"/>
          <w:spacing w:val="-5"/>
        </w:rPr>
        <w:t xml:space="preserve"> </w:t>
      </w:r>
      <w:r w:rsidR="00A23792" w:rsidRPr="005823DB">
        <w:rPr>
          <w:rFonts w:asciiTheme="minorHAnsi" w:hAnsiTheme="minorHAnsi" w:cstheme="minorHAnsi"/>
        </w:rPr>
        <w:t>realizacji</w:t>
      </w:r>
      <w:r w:rsidR="00A23792" w:rsidRPr="005823DB">
        <w:rPr>
          <w:rFonts w:asciiTheme="minorHAnsi" w:hAnsiTheme="minorHAnsi" w:cstheme="minorHAnsi"/>
          <w:spacing w:val="-6"/>
        </w:rPr>
        <w:t xml:space="preserve"> </w:t>
      </w:r>
      <w:r w:rsidR="00A23792" w:rsidRPr="005823DB">
        <w:rPr>
          <w:rFonts w:asciiTheme="minorHAnsi" w:hAnsiTheme="minorHAnsi" w:cstheme="minorHAnsi"/>
        </w:rPr>
        <w:t>zada</w:t>
      </w:r>
      <w:r w:rsidR="009D0AFB">
        <w:rPr>
          <w:rFonts w:asciiTheme="minorHAnsi" w:hAnsiTheme="minorHAnsi" w:cstheme="minorHAnsi"/>
        </w:rPr>
        <w:t>nia</w:t>
      </w:r>
      <w:r w:rsidR="003308F2" w:rsidRPr="005823DB">
        <w:rPr>
          <w:rFonts w:asciiTheme="minorHAnsi" w:hAnsiTheme="minorHAnsi" w:cstheme="minorHAnsi"/>
        </w:rPr>
        <w:t xml:space="preserve"> </w:t>
      </w:r>
      <w:r w:rsidR="00A23792" w:rsidRPr="005823DB">
        <w:rPr>
          <w:rFonts w:asciiTheme="minorHAnsi" w:hAnsiTheme="minorHAnsi" w:cstheme="minorHAnsi"/>
        </w:rPr>
        <w:t>obejmujących przedmiotowy projekt</w:t>
      </w:r>
      <w:r w:rsidR="009D0AFB">
        <w:rPr>
          <w:rFonts w:asciiTheme="minorHAnsi" w:hAnsiTheme="minorHAnsi" w:cstheme="minorHAnsi"/>
        </w:rPr>
        <w:t>;</w:t>
      </w:r>
    </w:p>
    <w:p w14:paraId="2C92DBF3" w14:textId="77777777" w:rsidR="005823DB" w:rsidRPr="005823DB" w:rsidRDefault="005823DB" w:rsidP="005823DB">
      <w:pPr>
        <w:pStyle w:val="Akapitzlist"/>
        <w:numPr>
          <w:ilvl w:val="1"/>
          <w:numId w:val="1"/>
        </w:numPr>
        <w:tabs>
          <w:tab w:val="left" w:pos="378"/>
        </w:tabs>
        <w:spacing w:line="271" w:lineRule="auto"/>
        <w:ind w:right="1221"/>
        <w:rPr>
          <w:rFonts w:asciiTheme="minorHAnsi" w:hAnsiTheme="minorHAnsi" w:cstheme="minorHAnsi"/>
        </w:rPr>
      </w:pPr>
      <w:r w:rsidRPr="005823DB">
        <w:rPr>
          <w:rFonts w:asciiTheme="minorHAnsi" w:hAnsiTheme="minorHAnsi" w:cstheme="minorHAnsi"/>
        </w:rPr>
        <w:t>współpraca przy przygotowaniu i pisaniu wniosku o dofinansowanie projektu;</w:t>
      </w:r>
    </w:p>
    <w:p w14:paraId="190CD24B" w14:textId="77777777" w:rsidR="005823DB" w:rsidRPr="005823DB" w:rsidRDefault="005823DB" w:rsidP="005823DB">
      <w:pPr>
        <w:pStyle w:val="Akapitzlist"/>
        <w:numPr>
          <w:ilvl w:val="1"/>
          <w:numId w:val="1"/>
        </w:numPr>
        <w:tabs>
          <w:tab w:val="left" w:pos="378"/>
        </w:tabs>
        <w:spacing w:line="271" w:lineRule="auto"/>
        <w:ind w:right="1221"/>
        <w:rPr>
          <w:rFonts w:asciiTheme="minorHAnsi" w:hAnsiTheme="minorHAnsi" w:cstheme="minorHAnsi"/>
        </w:rPr>
      </w:pPr>
      <w:r w:rsidRPr="005823DB">
        <w:rPr>
          <w:rFonts w:asciiTheme="minorHAnsi" w:hAnsiTheme="minorHAnsi" w:cstheme="minorHAnsi"/>
        </w:rPr>
        <w:t>wsparcie Partnera wiodącego w realizacji powierzonych/ego zadań/</w:t>
      </w:r>
      <w:proofErr w:type="spellStart"/>
      <w:r w:rsidRPr="005823DB">
        <w:rPr>
          <w:rFonts w:asciiTheme="minorHAnsi" w:hAnsiTheme="minorHAnsi" w:cstheme="minorHAnsi"/>
        </w:rPr>
        <w:t>nia</w:t>
      </w:r>
      <w:proofErr w:type="spellEnd"/>
      <w:r w:rsidRPr="005823DB">
        <w:rPr>
          <w:rFonts w:asciiTheme="minorHAnsi" w:hAnsiTheme="minorHAnsi" w:cstheme="minorHAnsi"/>
        </w:rPr>
        <w:t>;</w:t>
      </w:r>
    </w:p>
    <w:p w14:paraId="1BEC58FF" w14:textId="77777777" w:rsidR="005823DB" w:rsidRPr="005823DB" w:rsidRDefault="005823DB" w:rsidP="005823DB">
      <w:pPr>
        <w:pStyle w:val="Akapitzlist"/>
        <w:numPr>
          <w:ilvl w:val="1"/>
          <w:numId w:val="1"/>
        </w:numPr>
        <w:tabs>
          <w:tab w:val="left" w:pos="378"/>
        </w:tabs>
        <w:spacing w:line="271" w:lineRule="auto"/>
        <w:ind w:right="1221"/>
        <w:rPr>
          <w:rFonts w:asciiTheme="minorHAnsi" w:hAnsiTheme="minorHAnsi" w:cstheme="minorHAnsi"/>
        </w:rPr>
      </w:pPr>
      <w:r w:rsidRPr="005823DB">
        <w:rPr>
          <w:rFonts w:asciiTheme="minorHAnsi" w:hAnsiTheme="minorHAnsi" w:cstheme="minorHAnsi"/>
        </w:rPr>
        <w:t>zapewnienie prawidłowości operacji finansowych, w szczególności poprzez wdrożenie systemu zarządzania i kontroli finansowej Projektu w zakresie dotyczącym zadań Partnera;</w:t>
      </w:r>
    </w:p>
    <w:p w14:paraId="551EE8A1" w14:textId="77777777" w:rsidR="005823DB" w:rsidRPr="005823DB" w:rsidRDefault="005823DB" w:rsidP="005823DB">
      <w:pPr>
        <w:pStyle w:val="Akapitzlist"/>
        <w:numPr>
          <w:ilvl w:val="1"/>
          <w:numId w:val="1"/>
        </w:numPr>
        <w:tabs>
          <w:tab w:val="left" w:pos="378"/>
        </w:tabs>
        <w:spacing w:line="271" w:lineRule="auto"/>
        <w:ind w:right="1221"/>
        <w:rPr>
          <w:rFonts w:asciiTheme="minorHAnsi" w:hAnsiTheme="minorHAnsi" w:cstheme="minorHAnsi"/>
        </w:rPr>
      </w:pPr>
      <w:r w:rsidRPr="005823DB">
        <w:rPr>
          <w:rFonts w:asciiTheme="minorHAnsi" w:hAnsiTheme="minorHAnsi" w:cstheme="minorHAnsi"/>
        </w:rPr>
        <w:t>informowanie Partnera wiodącego o problemach w realizacji Projektu;</w:t>
      </w:r>
    </w:p>
    <w:p w14:paraId="1DCF58F5" w14:textId="77777777" w:rsidR="005823DB" w:rsidRPr="005823DB" w:rsidRDefault="005823DB" w:rsidP="005823DB">
      <w:pPr>
        <w:pStyle w:val="Akapitzlist"/>
        <w:numPr>
          <w:ilvl w:val="1"/>
          <w:numId w:val="1"/>
        </w:numPr>
        <w:tabs>
          <w:tab w:val="left" w:pos="378"/>
        </w:tabs>
        <w:spacing w:line="271" w:lineRule="auto"/>
        <w:ind w:right="1221"/>
        <w:rPr>
          <w:rFonts w:asciiTheme="minorHAnsi" w:hAnsiTheme="minorHAnsi" w:cstheme="minorHAnsi"/>
        </w:rPr>
      </w:pPr>
      <w:r w:rsidRPr="005823DB">
        <w:rPr>
          <w:rFonts w:asciiTheme="minorHAnsi" w:hAnsiTheme="minorHAnsi" w:cstheme="minorHAnsi"/>
        </w:rPr>
        <w:t>pozyskiwanie, gromadzenie i archiwizację dokumentacji związanej z realizacją zadań Partnerstwa;</w:t>
      </w:r>
    </w:p>
    <w:p w14:paraId="1BC7A9FA" w14:textId="77777777" w:rsidR="005823DB" w:rsidRPr="005823DB" w:rsidRDefault="005823DB" w:rsidP="005823DB">
      <w:pPr>
        <w:tabs>
          <w:tab w:val="left" w:pos="378"/>
        </w:tabs>
        <w:spacing w:line="271" w:lineRule="auto"/>
        <w:ind w:left="-64" w:right="1221"/>
        <w:rPr>
          <w:rFonts w:asciiTheme="minorHAnsi" w:hAnsiTheme="minorHAnsi" w:cstheme="minorHAnsi"/>
        </w:rPr>
      </w:pPr>
    </w:p>
    <w:p w14:paraId="2A394F8B" w14:textId="77777777" w:rsidR="00B62FB0" w:rsidRPr="00B62FB0" w:rsidRDefault="00B62FB0" w:rsidP="00B62FB0">
      <w:pPr>
        <w:pStyle w:val="Tekstpodstawowy"/>
        <w:spacing w:before="16"/>
        <w:jc w:val="both"/>
        <w:rPr>
          <w:rFonts w:asciiTheme="minorHAnsi" w:hAnsiTheme="minorHAnsi" w:cstheme="minorHAnsi"/>
        </w:rPr>
      </w:pPr>
      <w:r w:rsidRPr="00B62FB0">
        <w:rPr>
          <w:rFonts w:asciiTheme="minorHAnsi" w:hAnsiTheme="minorHAnsi" w:cstheme="minorHAnsi"/>
        </w:rPr>
        <w:t>Wsparcie będzie obejmowało jedno lub kilka rodzajów działań wymienionych powyżej.</w:t>
      </w:r>
    </w:p>
    <w:p w14:paraId="682B1537" w14:textId="6C64F703" w:rsidR="00654BCD" w:rsidRDefault="00B62FB0" w:rsidP="00B62FB0">
      <w:pPr>
        <w:pStyle w:val="Tekstpodstawowy"/>
        <w:spacing w:before="16"/>
        <w:jc w:val="both"/>
        <w:rPr>
          <w:rFonts w:asciiTheme="minorHAnsi" w:hAnsiTheme="minorHAnsi" w:cstheme="minorHAnsi"/>
        </w:rPr>
      </w:pPr>
      <w:r w:rsidRPr="00B62FB0">
        <w:rPr>
          <w:rFonts w:asciiTheme="minorHAnsi" w:hAnsiTheme="minorHAnsi" w:cstheme="minorHAnsi"/>
        </w:rPr>
        <w:lastRenderedPageBreak/>
        <w:t>Realizacja działań zaplanowanych w projekcie odbywać się będzie na zasadach określonych w „Regulaminie wyboru projektów w ramach programu Fundusze Europejskie dla Warmii i Mazur (</w:t>
      </w:r>
      <w:proofErr w:type="spellStart"/>
      <w:r w:rsidRPr="00B62FB0">
        <w:rPr>
          <w:rFonts w:asciiTheme="minorHAnsi" w:hAnsiTheme="minorHAnsi" w:cstheme="minorHAnsi"/>
        </w:rPr>
        <w:t>FEWiM</w:t>
      </w:r>
      <w:proofErr w:type="spellEnd"/>
      <w:r w:rsidRPr="00B62FB0">
        <w:rPr>
          <w:rFonts w:asciiTheme="minorHAnsi" w:hAnsiTheme="minorHAnsi" w:cstheme="minorHAnsi"/>
        </w:rPr>
        <w:t xml:space="preserve">) 2021-2027” nabór nr FEWM.09.04-IZ.00-001/24 (dalej jako: Regulamin wyboru), opublikowanym na stronie internetowej Funduszy Europejskich dla Warmii i Mazur 2021-2027 </w:t>
      </w:r>
      <w:hyperlink r:id="rId7" w:history="1">
        <w:r w:rsidRPr="002350BD">
          <w:rPr>
            <w:rStyle w:val="Hipercze"/>
            <w:rFonts w:asciiTheme="minorHAnsi" w:hAnsiTheme="minorHAnsi" w:cstheme="minorHAnsi"/>
          </w:rPr>
          <w:t>https://funduszeeuropejskie.warmia.mazury.pl/nabory/94</w:t>
        </w:r>
      </w:hyperlink>
    </w:p>
    <w:p w14:paraId="4E12D95A" w14:textId="77777777" w:rsidR="00B62FB0" w:rsidRPr="005823DB" w:rsidRDefault="00B62FB0" w:rsidP="00B62FB0">
      <w:pPr>
        <w:pStyle w:val="Tekstpodstawowy"/>
        <w:spacing w:before="16"/>
        <w:jc w:val="both"/>
        <w:rPr>
          <w:rFonts w:asciiTheme="minorHAnsi" w:hAnsiTheme="minorHAnsi" w:cstheme="minorHAnsi"/>
        </w:rPr>
      </w:pPr>
    </w:p>
    <w:p w14:paraId="4B39420B" w14:textId="6F6F1909" w:rsidR="00892655" w:rsidRPr="005823DB" w:rsidRDefault="00A23792" w:rsidP="00892655">
      <w:pPr>
        <w:pStyle w:val="Nagwek1"/>
        <w:numPr>
          <w:ilvl w:val="0"/>
          <w:numId w:val="1"/>
        </w:numPr>
        <w:tabs>
          <w:tab w:val="left" w:pos="403"/>
        </w:tabs>
        <w:rPr>
          <w:rFonts w:asciiTheme="minorHAnsi" w:hAnsiTheme="minorHAnsi" w:cstheme="minorHAnsi"/>
          <w:u w:val="none"/>
        </w:rPr>
      </w:pPr>
      <w:bookmarkStart w:id="4" w:name="IV._Wymagania_wobec_partnera:"/>
      <w:bookmarkEnd w:id="4"/>
      <w:r w:rsidRPr="005823DB">
        <w:rPr>
          <w:rFonts w:asciiTheme="minorHAnsi" w:hAnsiTheme="minorHAnsi" w:cstheme="minorHAnsi"/>
          <w:spacing w:val="-3"/>
        </w:rPr>
        <w:t xml:space="preserve"> </w:t>
      </w:r>
      <w:r w:rsidRPr="005823DB">
        <w:rPr>
          <w:rFonts w:asciiTheme="minorHAnsi" w:hAnsiTheme="minorHAnsi" w:cstheme="minorHAnsi"/>
        </w:rPr>
        <w:t>Wymagania</w:t>
      </w:r>
      <w:r w:rsidRPr="005823DB">
        <w:rPr>
          <w:rFonts w:asciiTheme="minorHAnsi" w:hAnsiTheme="minorHAnsi" w:cstheme="minorHAnsi"/>
          <w:spacing w:val="-1"/>
        </w:rPr>
        <w:t xml:space="preserve"> </w:t>
      </w:r>
      <w:r w:rsidRPr="005823DB">
        <w:rPr>
          <w:rFonts w:asciiTheme="minorHAnsi" w:hAnsiTheme="minorHAnsi" w:cstheme="minorHAnsi"/>
        </w:rPr>
        <w:t>wobec</w:t>
      </w:r>
      <w:r w:rsidRPr="005823DB">
        <w:rPr>
          <w:rFonts w:asciiTheme="minorHAnsi" w:hAnsiTheme="minorHAnsi" w:cstheme="minorHAnsi"/>
          <w:spacing w:val="-2"/>
        </w:rPr>
        <w:t xml:space="preserve"> partnera:</w:t>
      </w:r>
    </w:p>
    <w:p w14:paraId="3A43B4D4" w14:textId="77777777" w:rsidR="00892655" w:rsidRPr="005823DB" w:rsidRDefault="00892655" w:rsidP="00892655">
      <w:pPr>
        <w:pStyle w:val="Nagwek1"/>
        <w:tabs>
          <w:tab w:val="left" w:pos="403"/>
        </w:tabs>
        <w:ind w:left="168" w:firstLine="0"/>
        <w:rPr>
          <w:rFonts w:asciiTheme="minorHAnsi" w:hAnsiTheme="minorHAnsi" w:cstheme="minorHAnsi"/>
          <w:u w:val="none"/>
        </w:rPr>
      </w:pPr>
    </w:p>
    <w:p w14:paraId="64C89739" w14:textId="7C89A198" w:rsidR="004F6ABA" w:rsidRPr="005823DB" w:rsidRDefault="00892655" w:rsidP="00892655">
      <w:pPr>
        <w:pStyle w:val="Akapitzlist"/>
        <w:numPr>
          <w:ilvl w:val="1"/>
          <w:numId w:val="1"/>
        </w:numPr>
        <w:tabs>
          <w:tab w:val="left" w:pos="378"/>
        </w:tabs>
        <w:spacing w:line="276" w:lineRule="auto"/>
        <w:ind w:right="816"/>
        <w:rPr>
          <w:rFonts w:asciiTheme="minorHAnsi" w:hAnsiTheme="minorHAnsi" w:cstheme="minorHAnsi"/>
        </w:rPr>
      </w:pPr>
      <w:r w:rsidRPr="005823DB">
        <w:rPr>
          <w:rFonts w:asciiTheme="minorHAnsi" w:hAnsiTheme="minorHAnsi" w:cstheme="minorHAnsi"/>
        </w:rPr>
        <w:t xml:space="preserve"> </w:t>
      </w:r>
      <w:r w:rsidR="00A23792" w:rsidRPr="005823DB">
        <w:rPr>
          <w:rFonts w:asciiTheme="minorHAnsi" w:hAnsiTheme="minorHAnsi" w:cstheme="minorHAnsi"/>
        </w:rPr>
        <w:t>Partner musi posiadać doświadczenie w świadczeniu usług społecznych oraz dysponować odpowiednim</w:t>
      </w:r>
      <w:r w:rsidR="00A23792" w:rsidRPr="005823DB">
        <w:rPr>
          <w:rFonts w:asciiTheme="minorHAnsi" w:hAnsiTheme="minorHAnsi" w:cstheme="minorHAnsi"/>
          <w:spacing w:val="-6"/>
        </w:rPr>
        <w:t xml:space="preserve"> </w:t>
      </w:r>
      <w:r w:rsidR="00A23792" w:rsidRPr="005823DB">
        <w:rPr>
          <w:rFonts w:asciiTheme="minorHAnsi" w:hAnsiTheme="minorHAnsi" w:cstheme="minorHAnsi"/>
        </w:rPr>
        <w:t>potencjałem</w:t>
      </w:r>
      <w:r w:rsidR="00A23792" w:rsidRPr="005823DB">
        <w:rPr>
          <w:rFonts w:asciiTheme="minorHAnsi" w:hAnsiTheme="minorHAnsi" w:cstheme="minorHAnsi"/>
          <w:spacing w:val="-6"/>
        </w:rPr>
        <w:t xml:space="preserve"> </w:t>
      </w:r>
      <w:r w:rsidR="00A23792" w:rsidRPr="005823DB">
        <w:rPr>
          <w:rFonts w:asciiTheme="minorHAnsi" w:hAnsiTheme="minorHAnsi" w:cstheme="minorHAnsi"/>
        </w:rPr>
        <w:t>osobowym</w:t>
      </w:r>
      <w:r w:rsidR="00A23792" w:rsidRPr="005823DB">
        <w:rPr>
          <w:rFonts w:asciiTheme="minorHAnsi" w:hAnsiTheme="minorHAnsi" w:cstheme="minorHAnsi"/>
          <w:spacing w:val="-6"/>
        </w:rPr>
        <w:t xml:space="preserve"> </w:t>
      </w:r>
      <w:r w:rsidR="00A23792" w:rsidRPr="005823DB">
        <w:rPr>
          <w:rFonts w:asciiTheme="minorHAnsi" w:hAnsiTheme="minorHAnsi" w:cstheme="minorHAnsi"/>
        </w:rPr>
        <w:t>zdolnym</w:t>
      </w:r>
      <w:r w:rsidR="00A23792" w:rsidRPr="005823DB">
        <w:rPr>
          <w:rFonts w:asciiTheme="minorHAnsi" w:hAnsiTheme="minorHAnsi" w:cstheme="minorHAnsi"/>
          <w:spacing w:val="-6"/>
        </w:rPr>
        <w:t xml:space="preserve"> </w:t>
      </w:r>
      <w:r w:rsidR="00A23792" w:rsidRPr="005823DB">
        <w:rPr>
          <w:rFonts w:asciiTheme="minorHAnsi" w:hAnsiTheme="minorHAnsi" w:cstheme="minorHAnsi"/>
        </w:rPr>
        <w:t>do</w:t>
      </w:r>
      <w:r w:rsidR="00A23792" w:rsidRPr="005823DB">
        <w:rPr>
          <w:rFonts w:asciiTheme="minorHAnsi" w:hAnsiTheme="minorHAnsi" w:cstheme="minorHAnsi"/>
          <w:spacing w:val="-8"/>
        </w:rPr>
        <w:t xml:space="preserve"> </w:t>
      </w:r>
      <w:r w:rsidR="00A23792" w:rsidRPr="005823DB">
        <w:rPr>
          <w:rFonts w:asciiTheme="minorHAnsi" w:hAnsiTheme="minorHAnsi" w:cstheme="minorHAnsi"/>
        </w:rPr>
        <w:t>realizacji</w:t>
      </w:r>
      <w:r w:rsidR="00A23792" w:rsidRPr="005823DB">
        <w:rPr>
          <w:rFonts w:asciiTheme="minorHAnsi" w:hAnsiTheme="minorHAnsi" w:cstheme="minorHAnsi"/>
          <w:spacing w:val="-5"/>
        </w:rPr>
        <w:t xml:space="preserve"> </w:t>
      </w:r>
      <w:r w:rsidR="00A23792" w:rsidRPr="005823DB">
        <w:rPr>
          <w:rFonts w:asciiTheme="minorHAnsi" w:hAnsiTheme="minorHAnsi" w:cstheme="minorHAnsi"/>
        </w:rPr>
        <w:t>zadań</w:t>
      </w:r>
      <w:r w:rsidR="00A23792" w:rsidRPr="005823DB">
        <w:rPr>
          <w:rFonts w:asciiTheme="minorHAnsi" w:hAnsiTheme="minorHAnsi" w:cstheme="minorHAnsi"/>
          <w:spacing w:val="-6"/>
        </w:rPr>
        <w:t xml:space="preserve"> </w:t>
      </w:r>
      <w:r w:rsidR="00A23792" w:rsidRPr="005823DB">
        <w:rPr>
          <w:rFonts w:asciiTheme="minorHAnsi" w:hAnsiTheme="minorHAnsi" w:cstheme="minorHAnsi"/>
        </w:rPr>
        <w:t>przewidzianych</w:t>
      </w:r>
      <w:r w:rsidR="00A23792" w:rsidRPr="005823DB">
        <w:rPr>
          <w:rFonts w:asciiTheme="minorHAnsi" w:hAnsiTheme="minorHAnsi" w:cstheme="minorHAnsi"/>
          <w:spacing w:val="-6"/>
        </w:rPr>
        <w:t xml:space="preserve"> </w:t>
      </w:r>
      <w:r w:rsidR="00A23792" w:rsidRPr="005823DB">
        <w:rPr>
          <w:rFonts w:asciiTheme="minorHAnsi" w:hAnsiTheme="minorHAnsi" w:cstheme="minorHAnsi"/>
        </w:rPr>
        <w:t>w</w:t>
      </w:r>
      <w:r w:rsidR="00A23792" w:rsidRPr="005823DB">
        <w:rPr>
          <w:rFonts w:asciiTheme="minorHAnsi" w:hAnsiTheme="minorHAnsi" w:cstheme="minorHAnsi"/>
          <w:spacing w:val="-6"/>
        </w:rPr>
        <w:t xml:space="preserve"> </w:t>
      </w:r>
      <w:r w:rsidR="00A23792" w:rsidRPr="005823DB">
        <w:rPr>
          <w:rFonts w:asciiTheme="minorHAnsi" w:hAnsiTheme="minorHAnsi" w:cstheme="minorHAnsi"/>
        </w:rPr>
        <w:t>projekcie.</w:t>
      </w:r>
    </w:p>
    <w:p w14:paraId="526343EE" w14:textId="0A765EAE" w:rsidR="00892655" w:rsidRPr="005823DB" w:rsidRDefault="00892655" w:rsidP="00892655">
      <w:pPr>
        <w:pStyle w:val="Akapitzlist"/>
        <w:numPr>
          <w:ilvl w:val="1"/>
          <w:numId w:val="1"/>
        </w:numPr>
        <w:tabs>
          <w:tab w:val="left" w:pos="378"/>
        </w:tabs>
        <w:spacing w:line="276" w:lineRule="auto"/>
        <w:ind w:right="816"/>
        <w:rPr>
          <w:rFonts w:asciiTheme="minorHAnsi" w:hAnsiTheme="minorHAnsi" w:cstheme="minorHAnsi"/>
        </w:rPr>
      </w:pPr>
      <w:r w:rsidRPr="005823DB">
        <w:rPr>
          <w:rFonts w:asciiTheme="minorHAnsi" w:hAnsiTheme="minorHAnsi" w:cstheme="minorHAnsi"/>
        </w:rPr>
        <w:t>współpraca przy przygotowaniu i pisaniu wniosku o dofinansowanie projektu;</w:t>
      </w:r>
    </w:p>
    <w:p w14:paraId="4531D66E" w14:textId="77777777" w:rsidR="00892655" w:rsidRPr="005823DB" w:rsidRDefault="00892655" w:rsidP="00892655">
      <w:pPr>
        <w:pStyle w:val="Akapitzlist"/>
        <w:numPr>
          <w:ilvl w:val="1"/>
          <w:numId w:val="1"/>
        </w:numPr>
        <w:tabs>
          <w:tab w:val="left" w:pos="378"/>
        </w:tabs>
        <w:spacing w:line="276" w:lineRule="auto"/>
        <w:ind w:right="816"/>
        <w:rPr>
          <w:rFonts w:asciiTheme="minorHAnsi" w:hAnsiTheme="minorHAnsi" w:cstheme="minorHAnsi"/>
        </w:rPr>
      </w:pPr>
      <w:r w:rsidRPr="005823DB">
        <w:rPr>
          <w:rFonts w:asciiTheme="minorHAnsi" w:hAnsiTheme="minorHAnsi" w:cstheme="minorHAnsi"/>
        </w:rPr>
        <w:t>wsparcie Partnera wiodącego w realizacji powierzonych/ego zadań/</w:t>
      </w:r>
      <w:proofErr w:type="spellStart"/>
      <w:r w:rsidRPr="005823DB">
        <w:rPr>
          <w:rFonts w:asciiTheme="minorHAnsi" w:hAnsiTheme="minorHAnsi" w:cstheme="minorHAnsi"/>
        </w:rPr>
        <w:t>nia</w:t>
      </w:r>
      <w:proofErr w:type="spellEnd"/>
      <w:r w:rsidRPr="005823DB">
        <w:rPr>
          <w:rFonts w:asciiTheme="minorHAnsi" w:hAnsiTheme="minorHAnsi" w:cstheme="minorHAnsi"/>
        </w:rPr>
        <w:t>;</w:t>
      </w:r>
    </w:p>
    <w:p w14:paraId="23FC130D" w14:textId="77777777" w:rsidR="00892655" w:rsidRPr="005823DB" w:rsidRDefault="00892655" w:rsidP="00892655">
      <w:pPr>
        <w:pStyle w:val="Akapitzlist"/>
        <w:numPr>
          <w:ilvl w:val="1"/>
          <w:numId w:val="1"/>
        </w:numPr>
        <w:tabs>
          <w:tab w:val="left" w:pos="378"/>
        </w:tabs>
        <w:spacing w:line="276" w:lineRule="auto"/>
        <w:ind w:right="816"/>
        <w:rPr>
          <w:rFonts w:asciiTheme="minorHAnsi" w:hAnsiTheme="minorHAnsi" w:cstheme="minorHAnsi"/>
        </w:rPr>
      </w:pPr>
      <w:r w:rsidRPr="005823DB">
        <w:rPr>
          <w:rFonts w:asciiTheme="minorHAnsi" w:hAnsiTheme="minorHAnsi" w:cstheme="minorHAnsi"/>
        </w:rPr>
        <w:t>zapewnienie prawidłowości operacji finansowych, w szczególności poprzez wdrożenie systemu zarządzania i kontroli finansowej Projektu w zakresie dotyczącym zadań Partnera;</w:t>
      </w:r>
    </w:p>
    <w:p w14:paraId="1873B271" w14:textId="77777777" w:rsidR="00892655" w:rsidRPr="005823DB" w:rsidRDefault="00892655" w:rsidP="00892655">
      <w:pPr>
        <w:pStyle w:val="Akapitzlist"/>
        <w:numPr>
          <w:ilvl w:val="1"/>
          <w:numId w:val="1"/>
        </w:numPr>
        <w:tabs>
          <w:tab w:val="left" w:pos="378"/>
        </w:tabs>
        <w:spacing w:line="276" w:lineRule="auto"/>
        <w:ind w:right="816"/>
        <w:rPr>
          <w:rFonts w:asciiTheme="minorHAnsi" w:hAnsiTheme="minorHAnsi" w:cstheme="minorHAnsi"/>
        </w:rPr>
      </w:pPr>
      <w:r w:rsidRPr="005823DB">
        <w:rPr>
          <w:rFonts w:asciiTheme="minorHAnsi" w:hAnsiTheme="minorHAnsi" w:cstheme="minorHAnsi"/>
        </w:rPr>
        <w:t>informowanie Partnera wiodącego o problemach w realizacji Projektu;</w:t>
      </w:r>
    </w:p>
    <w:p w14:paraId="29914EED" w14:textId="77777777" w:rsidR="00892655" w:rsidRPr="005823DB" w:rsidRDefault="00892655" w:rsidP="00892655">
      <w:pPr>
        <w:pStyle w:val="Akapitzlist"/>
        <w:numPr>
          <w:ilvl w:val="1"/>
          <w:numId w:val="1"/>
        </w:numPr>
        <w:tabs>
          <w:tab w:val="left" w:pos="378"/>
        </w:tabs>
        <w:spacing w:line="276" w:lineRule="auto"/>
        <w:ind w:right="816"/>
        <w:rPr>
          <w:rFonts w:asciiTheme="minorHAnsi" w:hAnsiTheme="minorHAnsi" w:cstheme="minorHAnsi"/>
        </w:rPr>
      </w:pPr>
      <w:r w:rsidRPr="005823DB">
        <w:rPr>
          <w:rFonts w:asciiTheme="minorHAnsi" w:hAnsiTheme="minorHAnsi" w:cstheme="minorHAnsi"/>
        </w:rPr>
        <w:t>pozyskiwanie, gromadzenie i archiwizację dokumentacji związanej z realizacją zadań Partnerstwa;</w:t>
      </w:r>
    </w:p>
    <w:p w14:paraId="7E5E5D37" w14:textId="3281B27F" w:rsidR="004F6ABA" w:rsidRDefault="00892655" w:rsidP="00892655">
      <w:pPr>
        <w:pStyle w:val="Akapitzlist"/>
        <w:numPr>
          <w:ilvl w:val="1"/>
          <w:numId w:val="1"/>
        </w:numPr>
        <w:tabs>
          <w:tab w:val="left" w:pos="378"/>
        </w:tabs>
        <w:spacing w:line="276" w:lineRule="auto"/>
        <w:ind w:right="816"/>
        <w:rPr>
          <w:rFonts w:asciiTheme="minorHAnsi" w:hAnsiTheme="minorHAnsi" w:cstheme="minorHAnsi"/>
        </w:rPr>
      </w:pPr>
      <w:r w:rsidRPr="005823DB">
        <w:rPr>
          <w:rFonts w:asciiTheme="minorHAnsi" w:hAnsiTheme="minorHAnsi" w:cstheme="minorHAnsi"/>
        </w:rPr>
        <w:t>Partner projektu zobowiązani są do zachowania trwałości projektu zgodnie z wymogami FEWIM 2021-2027</w:t>
      </w:r>
    </w:p>
    <w:p w14:paraId="17D2E218" w14:textId="77777777" w:rsidR="00472015" w:rsidRPr="005823DB" w:rsidRDefault="00472015" w:rsidP="00472015">
      <w:pPr>
        <w:pStyle w:val="Akapitzlist"/>
        <w:tabs>
          <w:tab w:val="left" w:pos="378"/>
        </w:tabs>
        <w:spacing w:line="276" w:lineRule="auto"/>
        <w:ind w:left="296" w:right="816"/>
        <w:rPr>
          <w:rFonts w:asciiTheme="minorHAnsi" w:hAnsiTheme="minorHAnsi" w:cstheme="minorHAnsi"/>
        </w:rPr>
      </w:pPr>
    </w:p>
    <w:p w14:paraId="052AFC52" w14:textId="77777777" w:rsidR="004F6ABA" w:rsidRPr="005823DB" w:rsidRDefault="00A23792" w:rsidP="00892655">
      <w:pPr>
        <w:pStyle w:val="Nagwek1"/>
        <w:numPr>
          <w:ilvl w:val="0"/>
          <w:numId w:val="1"/>
        </w:numPr>
        <w:tabs>
          <w:tab w:val="left" w:pos="345"/>
        </w:tabs>
        <w:rPr>
          <w:rFonts w:asciiTheme="minorHAnsi" w:hAnsiTheme="minorHAnsi" w:cstheme="minorHAnsi"/>
          <w:u w:val="none"/>
        </w:rPr>
      </w:pPr>
      <w:bookmarkStart w:id="5" w:name="V._Zgłoszenie_powinno_zawierać:"/>
      <w:bookmarkEnd w:id="5"/>
      <w:r w:rsidRPr="005823DB">
        <w:rPr>
          <w:rFonts w:asciiTheme="minorHAnsi" w:hAnsiTheme="minorHAnsi" w:cstheme="minorHAnsi"/>
          <w:spacing w:val="-4"/>
        </w:rPr>
        <w:t xml:space="preserve"> </w:t>
      </w:r>
      <w:r w:rsidRPr="005823DB">
        <w:rPr>
          <w:rFonts w:asciiTheme="minorHAnsi" w:hAnsiTheme="minorHAnsi" w:cstheme="minorHAnsi"/>
        </w:rPr>
        <w:t>Zgłoszenie</w:t>
      </w:r>
      <w:r w:rsidRPr="005823DB">
        <w:rPr>
          <w:rFonts w:asciiTheme="minorHAnsi" w:hAnsiTheme="minorHAnsi" w:cstheme="minorHAnsi"/>
          <w:spacing w:val="-3"/>
        </w:rPr>
        <w:t xml:space="preserve"> </w:t>
      </w:r>
      <w:r w:rsidRPr="005823DB">
        <w:rPr>
          <w:rFonts w:asciiTheme="minorHAnsi" w:hAnsiTheme="minorHAnsi" w:cstheme="minorHAnsi"/>
        </w:rPr>
        <w:t>powinno</w:t>
      </w:r>
      <w:r w:rsidRPr="005823DB">
        <w:rPr>
          <w:rFonts w:asciiTheme="minorHAnsi" w:hAnsiTheme="minorHAnsi" w:cstheme="minorHAnsi"/>
          <w:spacing w:val="-4"/>
        </w:rPr>
        <w:t xml:space="preserve"> </w:t>
      </w:r>
      <w:r w:rsidRPr="005823DB">
        <w:rPr>
          <w:rFonts w:asciiTheme="minorHAnsi" w:hAnsiTheme="minorHAnsi" w:cstheme="minorHAnsi"/>
          <w:spacing w:val="-2"/>
        </w:rPr>
        <w:t>zawierać:</w:t>
      </w:r>
    </w:p>
    <w:p w14:paraId="5D1E9AA6" w14:textId="77777777" w:rsidR="004F6ABA" w:rsidRPr="005823DB" w:rsidRDefault="004F6ABA">
      <w:pPr>
        <w:pStyle w:val="Tekstpodstawowy"/>
        <w:spacing w:before="55"/>
        <w:rPr>
          <w:rFonts w:asciiTheme="minorHAnsi" w:hAnsiTheme="minorHAnsi" w:cstheme="minorHAnsi"/>
          <w:b/>
        </w:rPr>
      </w:pPr>
    </w:p>
    <w:p w14:paraId="670CE894" w14:textId="77777777" w:rsidR="007E3578" w:rsidRPr="007E3578" w:rsidRDefault="007E3578" w:rsidP="007E3578">
      <w:pPr>
        <w:pStyle w:val="Akapitzlist"/>
        <w:numPr>
          <w:ilvl w:val="0"/>
          <w:numId w:val="11"/>
        </w:numPr>
        <w:rPr>
          <w:rFonts w:asciiTheme="minorHAnsi" w:hAnsiTheme="minorHAnsi" w:cstheme="minorHAnsi"/>
        </w:rPr>
      </w:pPr>
      <w:bookmarkStart w:id="6" w:name="_Hlk161302935"/>
      <w:r w:rsidRPr="007E3578">
        <w:rPr>
          <w:rFonts w:asciiTheme="minorHAnsi" w:hAnsiTheme="minorHAnsi" w:cstheme="minorHAnsi"/>
        </w:rPr>
        <w:t>Opis zgodność działania potencjalnego Partnera z celami partnerstwa wraz ze wskazaniem okresu prowadzenia działalności w tym zakresie.</w:t>
      </w:r>
    </w:p>
    <w:p w14:paraId="2E6CF547" w14:textId="77777777" w:rsidR="007E3578" w:rsidRPr="007E3578" w:rsidRDefault="007E3578" w:rsidP="005823DB">
      <w:pPr>
        <w:pStyle w:val="Akapitzlist"/>
        <w:numPr>
          <w:ilvl w:val="0"/>
          <w:numId w:val="11"/>
        </w:numPr>
        <w:tabs>
          <w:tab w:val="left" w:pos="423"/>
        </w:tabs>
        <w:spacing w:before="30" w:line="271" w:lineRule="auto"/>
        <w:ind w:right="248"/>
        <w:rPr>
          <w:rFonts w:asciiTheme="minorHAnsi" w:hAnsiTheme="minorHAnsi" w:cstheme="minorHAnsi"/>
        </w:rPr>
      </w:pPr>
      <w:r w:rsidRPr="007E3578">
        <w:rPr>
          <w:rFonts w:asciiTheme="minorHAnsi" w:hAnsiTheme="minorHAnsi" w:cstheme="minorHAnsi"/>
        </w:rPr>
        <w:t xml:space="preserve">Wkład potencjalnego Partnera w realizację celu partnerstwa: </w:t>
      </w:r>
    </w:p>
    <w:p w14:paraId="5337B90B" w14:textId="40DBB021" w:rsidR="004F6ABA" w:rsidRDefault="007E3578" w:rsidP="007E3578">
      <w:pPr>
        <w:pStyle w:val="Akapitzlist"/>
        <w:tabs>
          <w:tab w:val="left" w:pos="423"/>
        </w:tabs>
        <w:spacing w:before="30" w:line="271" w:lineRule="auto"/>
        <w:ind w:left="720" w:right="248"/>
        <w:rPr>
          <w:rFonts w:asciiTheme="minorHAnsi" w:hAnsiTheme="minorHAnsi" w:cstheme="minorHAnsi"/>
        </w:rPr>
      </w:pPr>
      <w:r>
        <w:rPr>
          <w:rFonts w:asciiTheme="minorHAnsi" w:hAnsiTheme="minorHAnsi" w:cstheme="minorHAnsi"/>
        </w:rPr>
        <w:t>a)  o</w:t>
      </w:r>
      <w:r w:rsidR="00A23792" w:rsidRPr="005823DB">
        <w:rPr>
          <w:rFonts w:asciiTheme="minorHAnsi" w:hAnsiTheme="minorHAnsi" w:cstheme="minorHAnsi"/>
        </w:rPr>
        <w:t>pis koncepcji udziału w projekcie, w szczególności propozycje realizacji działań określonych w pkt. III</w:t>
      </w:r>
      <w:r>
        <w:rPr>
          <w:rFonts w:asciiTheme="minorHAnsi" w:hAnsiTheme="minorHAnsi" w:cstheme="minorHAnsi"/>
        </w:rPr>
        <w:t>,</w:t>
      </w:r>
    </w:p>
    <w:p w14:paraId="24F28961" w14:textId="77777777" w:rsidR="007E3578" w:rsidRDefault="007E3578" w:rsidP="007E3578">
      <w:pPr>
        <w:pStyle w:val="Akapitzlist"/>
        <w:tabs>
          <w:tab w:val="left" w:pos="423"/>
        </w:tabs>
        <w:spacing w:before="30" w:line="271" w:lineRule="auto"/>
        <w:ind w:left="720" w:right="248"/>
        <w:rPr>
          <w:rFonts w:asciiTheme="minorHAnsi" w:hAnsiTheme="minorHAnsi" w:cstheme="minorHAnsi"/>
        </w:rPr>
      </w:pPr>
      <w:r>
        <w:rPr>
          <w:rFonts w:asciiTheme="minorHAnsi" w:hAnsiTheme="minorHAnsi" w:cstheme="minorHAnsi"/>
        </w:rPr>
        <w:t xml:space="preserve">b) </w:t>
      </w:r>
      <w:r w:rsidRPr="007E3578">
        <w:rPr>
          <w:rFonts w:asciiTheme="minorHAnsi" w:hAnsiTheme="minorHAnsi" w:cstheme="minorHAnsi"/>
        </w:rPr>
        <w:t xml:space="preserve">opis zasobów wnoszonych przez potencjalnego Partnera, w tym opis zasobów ludzkich w raz z informacją na temat ich doświadczenia, kwalifikacjami oraz ze wskazaniem czynności , jakie osoby te mogą realizować w projekcie oraz opis zasobów  organizacyjnych i technicznych. </w:t>
      </w:r>
    </w:p>
    <w:p w14:paraId="60B84429" w14:textId="77777777" w:rsidR="007E3578" w:rsidRDefault="007E3578" w:rsidP="007E3578">
      <w:pPr>
        <w:pStyle w:val="Akapitzlist"/>
        <w:numPr>
          <w:ilvl w:val="0"/>
          <w:numId w:val="11"/>
        </w:numPr>
        <w:tabs>
          <w:tab w:val="left" w:pos="431"/>
        </w:tabs>
        <w:spacing w:before="30" w:line="271" w:lineRule="auto"/>
        <w:ind w:right="248"/>
        <w:rPr>
          <w:rFonts w:asciiTheme="minorHAnsi" w:hAnsiTheme="minorHAnsi" w:cstheme="minorHAnsi"/>
        </w:rPr>
      </w:pPr>
      <w:r w:rsidRPr="007E3578">
        <w:rPr>
          <w:rFonts w:asciiTheme="minorHAnsi" w:hAnsiTheme="minorHAnsi" w:cstheme="minorHAnsi"/>
        </w:rPr>
        <w:t>Doświadczenie potencjalnego Partnera w realizacji projektów o podobnym charakterze</w:t>
      </w:r>
      <w:r w:rsidR="00A23792" w:rsidRPr="007E3578">
        <w:rPr>
          <w:rFonts w:asciiTheme="minorHAnsi" w:hAnsiTheme="minorHAnsi" w:cstheme="minorHAnsi"/>
        </w:rPr>
        <w:t>.</w:t>
      </w:r>
    </w:p>
    <w:p w14:paraId="7CA2F982" w14:textId="3668775F" w:rsidR="004F6ABA" w:rsidRPr="007E3578" w:rsidRDefault="00A23792" w:rsidP="007E3578">
      <w:pPr>
        <w:pStyle w:val="Akapitzlist"/>
        <w:numPr>
          <w:ilvl w:val="0"/>
          <w:numId w:val="11"/>
        </w:numPr>
        <w:tabs>
          <w:tab w:val="left" w:pos="431"/>
        </w:tabs>
        <w:spacing w:before="30" w:line="271" w:lineRule="auto"/>
        <w:ind w:right="248"/>
        <w:rPr>
          <w:rFonts w:asciiTheme="minorHAnsi" w:hAnsiTheme="minorHAnsi" w:cstheme="minorHAnsi"/>
        </w:rPr>
      </w:pPr>
      <w:r w:rsidRPr="007E3578">
        <w:rPr>
          <w:rFonts w:asciiTheme="minorHAnsi" w:hAnsiTheme="minorHAnsi" w:cstheme="minorHAnsi"/>
        </w:rPr>
        <w:t xml:space="preserve">Dokumenty potwierdzające status prawny kandydata na partnera i umocowanie osób go </w:t>
      </w:r>
      <w:r w:rsidRPr="007E3578">
        <w:rPr>
          <w:rFonts w:asciiTheme="minorHAnsi" w:hAnsiTheme="minorHAnsi" w:cstheme="minorHAnsi"/>
          <w:spacing w:val="-2"/>
        </w:rPr>
        <w:t>reprezentujących.</w:t>
      </w:r>
    </w:p>
    <w:p w14:paraId="134AFC32" w14:textId="171BDD89" w:rsidR="004F6ABA" w:rsidRPr="006B5E5D" w:rsidRDefault="00A23792" w:rsidP="006B5E5D">
      <w:pPr>
        <w:pStyle w:val="Akapitzlist"/>
        <w:numPr>
          <w:ilvl w:val="0"/>
          <w:numId w:val="11"/>
        </w:numPr>
        <w:tabs>
          <w:tab w:val="left" w:pos="426"/>
        </w:tabs>
        <w:spacing w:before="3" w:line="276" w:lineRule="auto"/>
        <w:ind w:right="245"/>
        <w:rPr>
          <w:rFonts w:asciiTheme="minorHAnsi" w:hAnsiTheme="minorHAnsi" w:cstheme="minorHAnsi"/>
        </w:rPr>
      </w:pPr>
      <w:r w:rsidRPr="006B5E5D">
        <w:rPr>
          <w:rFonts w:asciiTheme="minorHAnsi" w:hAnsiTheme="minorHAnsi" w:cstheme="minorHAnsi"/>
        </w:rPr>
        <w:t>Oświadczenie, o nie podleganiu wykluczeniu z możliwości ubiegania się o dofinansowanie na podstawie odrębnych przepisów, w szczególności: art. 207 ust. 4 ustawy z dnia 27 sierpnia 2009r r. o finansach publicznych (</w:t>
      </w:r>
      <w:proofErr w:type="spellStart"/>
      <w:r w:rsidRPr="006B5E5D">
        <w:rPr>
          <w:rFonts w:asciiTheme="minorHAnsi" w:hAnsiTheme="minorHAnsi" w:cstheme="minorHAnsi"/>
        </w:rPr>
        <w:t>t.j</w:t>
      </w:r>
      <w:proofErr w:type="spellEnd"/>
      <w:r w:rsidRPr="006B5E5D">
        <w:rPr>
          <w:rFonts w:asciiTheme="minorHAnsi" w:hAnsiTheme="minorHAnsi" w:cstheme="minorHAnsi"/>
        </w:rPr>
        <w:t>. Dz. U. 2013 r., poz. 88</w:t>
      </w:r>
      <w:r w:rsidR="00617F76">
        <w:rPr>
          <w:rFonts w:asciiTheme="minorHAnsi" w:hAnsiTheme="minorHAnsi" w:cstheme="minorHAnsi"/>
        </w:rPr>
        <w:t>5</w:t>
      </w:r>
      <w:r w:rsidRPr="006B5E5D">
        <w:rPr>
          <w:rFonts w:asciiTheme="minorHAnsi" w:hAnsiTheme="minorHAnsi" w:cstheme="minorHAnsi"/>
        </w:rPr>
        <w:t xml:space="preserve"> z </w:t>
      </w:r>
      <w:proofErr w:type="spellStart"/>
      <w:r w:rsidRPr="006B5E5D">
        <w:rPr>
          <w:rFonts w:asciiTheme="minorHAnsi" w:hAnsiTheme="minorHAnsi" w:cstheme="minorHAnsi"/>
        </w:rPr>
        <w:t>późn</w:t>
      </w:r>
      <w:proofErr w:type="spellEnd"/>
      <w:r w:rsidRPr="006B5E5D">
        <w:rPr>
          <w:rFonts w:asciiTheme="minorHAnsi" w:hAnsiTheme="minorHAnsi" w:cstheme="minorHAnsi"/>
        </w:rPr>
        <w:t>. zm.); lub wobec których orzeczono zakaz dostępu do środków funduszy europejskich na podstawie odrębnych przepisów:</w:t>
      </w:r>
    </w:p>
    <w:p w14:paraId="0A39BD65" w14:textId="77777777" w:rsidR="001A670A" w:rsidRDefault="001A670A">
      <w:pPr>
        <w:pStyle w:val="Akapitzlist"/>
        <w:numPr>
          <w:ilvl w:val="2"/>
          <w:numId w:val="1"/>
        </w:numPr>
        <w:tabs>
          <w:tab w:val="left" w:pos="1030"/>
        </w:tabs>
        <w:spacing w:line="276" w:lineRule="auto"/>
        <w:ind w:left="781" w:right="257" w:firstLine="0"/>
        <w:rPr>
          <w:rFonts w:asciiTheme="minorHAnsi" w:hAnsiTheme="minorHAnsi" w:cstheme="minorHAnsi"/>
        </w:rPr>
      </w:pPr>
      <w:r w:rsidRPr="001A670A">
        <w:rPr>
          <w:rFonts w:asciiTheme="minorHAnsi" w:hAnsiTheme="minorHAnsi" w:cstheme="minorHAnsi"/>
        </w:rPr>
        <w:t>o którym mowa w art. 12 ust. 1 pkt. 1 ustawy z dnia 15 czerwca 2012 r. o skutkach powierzania wykonywania pracy cudzoziemcom przebywającym wbrew przepisom na terytorium Rzeczypospolitej Polskiej (podmioty skazane za przestępstwo polegające na powierzaniu pracy cudzoziemcom przebywającym bez ważnego dokumentu, uprawniającego do pobytu na terytorium RP, w stosunku do których sąd orzekł zakaz dostępu do środków funduszowych);</w:t>
      </w:r>
    </w:p>
    <w:p w14:paraId="26D0147C" w14:textId="35673E41" w:rsidR="001A670A" w:rsidRDefault="001A670A" w:rsidP="007E3578">
      <w:pPr>
        <w:pStyle w:val="Tekstpodstawowy"/>
        <w:widowControl/>
        <w:tabs>
          <w:tab w:val="left" w:pos="707"/>
        </w:tabs>
        <w:suppressAutoHyphens/>
        <w:autoSpaceDE/>
        <w:autoSpaceDN/>
        <w:spacing w:line="276" w:lineRule="auto"/>
        <w:ind w:left="720"/>
        <w:rPr>
          <w:rFonts w:asciiTheme="minorHAnsi" w:hAnsiTheme="minorHAnsi" w:cstheme="minorHAnsi"/>
        </w:rPr>
      </w:pPr>
      <w:r>
        <w:rPr>
          <w:rFonts w:asciiTheme="minorHAnsi" w:hAnsiTheme="minorHAnsi" w:cstheme="minorHAnsi"/>
        </w:rPr>
        <w:t xml:space="preserve">b) </w:t>
      </w:r>
      <w:r w:rsidRPr="001A670A">
        <w:rPr>
          <w:rFonts w:asciiTheme="minorHAnsi" w:hAnsiTheme="minorHAnsi" w:cstheme="minorHAnsi"/>
        </w:rPr>
        <w:t>o którym mowa w art. 9 ust. 1 pkt. 2a ustawy z dnia 28 października 2002 r. o odpowiedzialności podmiotów zbiorowych za czyny zabronione pod groźbą kary (podmioty zbiorowe skazane za przestępstwo polegające na powierzaniu pracy cudzoziemcom przebywającym bez ważnego dokumentu, uprawniającego do pobytu na terytorium RP);</w:t>
      </w:r>
    </w:p>
    <w:p w14:paraId="0C122D8A" w14:textId="77777777" w:rsidR="001A670A" w:rsidRPr="001A670A" w:rsidRDefault="007E3578" w:rsidP="001A670A">
      <w:pPr>
        <w:pStyle w:val="Tekstpodstawowy"/>
        <w:widowControl/>
        <w:tabs>
          <w:tab w:val="left" w:pos="707"/>
        </w:tabs>
        <w:suppressAutoHyphens/>
        <w:autoSpaceDE/>
        <w:autoSpaceDN/>
        <w:spacing w:line="276" w:lineRule="auto"/>
        <w:ind w:left="720"/>
        <w:rPr>
          <w:rFonts w:asciiTheme="minorHAnsi" w:hAnsiTheme="minorHAnsi" w:cstheme="minorHAnsi"/>
        </w:rPr>
      </w:pPr>
      <w:r>
        <w:rPr>
          <w:rFonts w:asciiTheme="minorHAnsi" w:hAnsiTheme="minorHAnsi" w:cstheme="minorHAnsi"/>
        </w:rPr>
        <w:t xml:space="preserve">c) </w:t>
      </w:r>
      <w:r w:rsidR="001A670A" w:rsidRPr="001A670A">
        <w:rPr>
          <w:rFonts w:asciiTheme="minorHAnsi" w:hAnsiTheme="minorHAnsi" w:cstheme="minorHAnsi"/>
        </w:rPr>
        <w:t>co do którego ogłoszono upadłość, znajdującego się w stanie likwidacji lub zalegającego z uiszczeniem podatków, jak również z opłaceniem składek na ubezpieczenie społeczne i zdrowotne lub innych należności wymaganych odrębnymi przepisami;</w:t>
      </w:r>
    </w:p>
    <w:p w14:paraId="3069B1B2" w14:textId="6F5F8C26" w:rsidR="001A670A" w:rsidRPr="001A670A" w:rsidRDefault="001A670A" w:rsidP="001A670A">
      <w:pPr>
        <w:pStyle w:val="Tekstpodstawowy"/>
        <w:widowControl/>
        <w:tabs>
          <w:tab w:val="left" w:pos="707"/>
        </w:tabs>
        <w:suppressAutoHyphens/>
        <w:autoSpaceDE/>
        <w:autoSpaceDN/>
        <w:spacing w:line="276" w:lineRule="auto"/>
        <w:ind w:left="720"/>
        <w:rPr>
          <w:rFonts w:asciiTheme="minorHAnsi" w:hAnsiTheme="minorHAnsi" w:cstheme="minorHAnsi"/>
        </w:rPr>
      </w:pPr>
      <w:r>
        <w:rPr>
          <w:rFonts w:ascii="Segoe UI Symbol" w:hAnsi="Segoe UI Symbol" w:cs="Segoe UI Symbol"/>
        </w:rPr>
        <w:lastRenderedPageBreak/>
        <w:t>d)</w:t>
      </w:r>
      <w:r w:rsidRPr="001A670A">
        <w:rPr>
          <w:rFonts w:asciiTheme="minorHAnsi" w:hAnsiTheme="minorHAnsi" w:cstheme="minorHAnsi"/>
        </w:rPr>
        <w:t xml:space="preserve"> o którym mowa w art. 3 ust. 2 ustawy z dnia 13 kwietnia 2022 r. o szczególnych rozwiązaniach w zakresie przeciwdziałania wspieraniu agresji na Ukrainę oraz służących ochronie bezpieczeństwa narodowego, znajdujących się na Liście osób i podmiotów objętych sankcjami prowadzonej przez Ministerstwo Spraw Wewnętrznych i Administracji;</w:t>
      </w:r>
    </w:p>
    <w:p w14:paraId="61D2B3BB" w14:textId="32104A6F" w:rsidR="001A670A" w:rsidRPr="001A670A" w:rsidRDefault="001A670A" w:rsidP="001A670A">
      <w:pPr>
        <w:pStyle w:val="Tekstpodstawowy"/>
        <w:widowControl/>
        <w:tabs>
          <w:tab w:val="left" w:pos="707"/>
        </w:tabs>
        <w:suppressAutoHyphens/>
        <w:autoSpaceDE/>
        <w:autoSpaceDN/>
        <w:spacing w:line="276" w:lineRule="auto"/>
        <w:ind w:left="720"/>
        <w:rPr>
          <w:rFonts w:asciiTheme="minorHAnsi" w:hAnsiTheme="minorHAnsi" w:cstheme="minorHAnsi"/>
        </w:rPr>
      </w:pPr>
      <w:r>
        <w:rPr>
          <w:rFonts w:ascii="Segoe UI Symbol" w:hAnsi="Segoe UI Symbol" w:cs="Segoe UI Symbol"/>
        </w:rPr>
        <w:t>e)</w:t>
      </w:r>
      <w:r w:rsidRPr="001A670A">
        <w:rPr>
          <w:rFonts w:asciiTheme="minorHAnsi" w:hAnsiTheme="minorHAnsi" w:cstheme="minorHAnsi"/>
        </w:rPr>
        <w:t xml:space="preserve">  o którym mowa w art. 2 Rozporządzenia Rady (WE) nr 765/2006 z dnia 18 maja 2006 r. dotyczącego środków ograniczających w związku z sytuacją na Białorusi i udziałem Białorusi w agresji Rosji wobec Ukrainy, wymienionych w wykazie stanowiącym załącznik nr 1 do przedmiotowego Rozporządzenia;</w:t>
      </w:r>
    </w:p>
    <w:p w14:paraId="6B46045E" w14:textId="62F5A570" w:rsidR="001A670A" w:rsidRPr="001A670A" w:rsidRDefault="001A670A" w:rsidP="001A670A">
      <w:pPr>
        <w:pStyle w:val="Tekstpodstawowy"/>
        <w:widowControl/>
        <w:tabs>
          <w:tab w:val="left" w:pos="707"/>
        </w:tabs>
        <w:suppressAutoHyphens/>
        <w:autoSpaceDE/>
        <w:autoSpaceDN/>
        <w:spacing w:line="276" w:lineRule="auto"/>
        <w:ind w:left="720"/>
        <w:rPr>
          <w:rFonts w:asciiTheme="minorHAnsi" w:hAnsiTheme="minorHAnsi" w:cstheme="minorHAnsi"/>
        </w:rPr>
      </w:pPr>
      <w:r>
        <w:rPr>
          <w:rFonts w:ascii="Segoe UI Symbol" w:hAnsi="Segoe UI Symbol" w:cs="Segoe UI Symbol"/>
        </w:rPr>
        <w:t>f)</w:t>
      </w:r>
      <w:r w:rsidRPr="001A670A">
        <w:rPr>
          <w:rFonts w:asciiTheme="minorHAnsi" w:hAnsiTheme="minorHAnsi" w:cstheme="minorHAnsi"/>
        </w:rPr>
        <w:t xml:space="preserve">   o którym mowa w art. 3 Rozporządzenia Rady (UE) nr 269/2014 z dnia 17 marca 2014 r. w sprawie środków ograniczających w odniesieniu do działań podważających integralność terytorialną, suwerenność i niezależność Ukrainy lub im zagrażających, wymienionych w wykazie stanowiącym załącznik nr 1 do przedmiotowego Rozporządzenia;</w:t>
      </w:r>
    </w:p>
    <w:p w14:paraId="331B39E3" w14:textId="5BDD4300" w:rsidR="007E3578" w:rsidRDefault="001A670A" w:rsidP="001A670A">
      <w:pPr>
        <w:pStyle w:val="Tekstpodstawowy"/>
        <w:widowControl/>
        <w:tabs>
          <w:tab w:val="left" w:pos="707"/>
        </w:tabs>
        <w:suppressAutoHyphens/>
        <w:autoSpaceDE/>
        <w:autoSpaceDN/>
        <w:spacing w:line="276" w:lineRule="auto"/>
        <w:ind w:left="720"/>
        <w:rPr>
          <w:rFonts w:asciiTheme="minorHAnsi" w:hAnsiTheme="minorHAnsi" w:cstheme="minorHAnsi"/>
        </w:rPr>
      </w:pPr>
      <w:r>
        <w:rPr>
          <w:rFonts w:ascii="Segoe UI Symbol" w:hAnsi="Segoe UI Symbol" w:cs="Segoe UI Symbol"/>
        </w:rPr>
        <w:t>g)</w:t>
      </w:r>
      <w:r w:rsidRPr="001A670A">
        <w:rPr>
          <w:rFonts w:asciiTheme="minorHAnsi" w:hAnsiTheme="minorHAnsi" w:cstheme="minorHAnsi"/>
        </w:rPr>
        <w:t xml:space="preserve">   o którym mowa w art. 5 Rozporządzenia Rady UE (UE) NR 833/2014 z dnia 31 lipca 2014 r. dotyczącego środków ograniczających w związku z działaniami Rosji destabilizującymi sytuację na Ukrainie, wymienionych w wykazie stanowiącym załącznik nr 3 do przedmiotowego Rozporządzenia</w:t>
      </w:r>
      <w:r>
        <w:rPr>
          <w:rFonts w:asciiTheme="minorHAnsi" w:hAnsiTheme="minorHAnsi" w:cstheme="minorHAnsi"/>
        </w:rPr>
        <w:t xml:space="preserve"> </w:t>
      </w:r>
      <w:r w:rsidR="007E3578" w:rsidRPr="007E3578">
        <w:rPr>
          <w:rFonts w:asciiTheme="minorHAnsi" w:hAnsiTheme="minorHAnsi" w:cstheme="minorHAnsi"/>
        </w:rPr>
        <w:t>niezależność Ukrainy lub im zagrażających, wymienionych w wykazie stanowiącym załącznik nr 1 do przedmiotowego Rozporządzenia;</w:t>
      </w:r>
    </w:p>
    <w:p w14:paraId="29945B22" w14:textId="6BD8683D" w:rsidR="005823DB" w:rsidRPr="005823DB" w:rsidRDefault="007E3578" w:rsidP="007E3578">
      <w:pPr>
        <w:pStyle w:val="Tekstpodstawowy"/>
        <w:widowControl/>
        <w:tabs>
          <w:tab w:val="left" w:pos="707"/>
        </w:tabs>
        <w:suppressAutoHyphens/>
        <w:autoSpaceDE/>
        <w:autoSpaceDN/>
        <w:spacing w:line="276" w:lineRule="auto"/>
        <w:ind w:left="360"/>
        <w:rPr>
          <w:rFonts w:asciiTheme="minorHAnsi" w:hAnsiTheme="minorHAnsi" w:cstheme="minorHAnsi"/>
        </w:rPr>
      </w:pPr>
      <w:r>
        <w:rPr>
          <w:rFonts w:asciiTheme="minorHAnsi" w:hAnsiTheme="minorHAnsi" w:cstheme="minorHAnsi"/>
        </w:rPr>
        <w:t xml:space="preserve">6. </w:t>
      </w:r>
      <w:r w:rsidR="00365E21" w:rsidRPr="005823DB">
        <w:rPr>
          <w:rFonts w:asciiTheme="minorHAnsi" w:hAnsiTheme="minorHAnsi" w:cstheme="minorHAnsi"/>
        </w:rPr>
        <w:t xml:space="preserve">Oświadczenie o niezaleganiu </w:t>
      </w:r>
      <w:bookmarkStart w:id="7" w:name="_Hlk162951498"/>
      <w:r w:rsidR="00365E21" w:rsidRPr="005823DB">
        <w:rPr>
          <w:rFonts w:asciiTheme="minorHAnsi" w:hAnsiTheme="minorHAnsi" w:cstheme="minorHAnsi"/>
        </w:rPr>
        <w:t xml:space="preserve">z płatnościami podatków, składek na ubezpieczenie społeczne i zdrowotne, Fundusz Pracy, Państwowy Fundusz Rehabilitacji Osób Niepełnosprawnych oraz  innych należności wymaganych odrębnymi przepisami. </w:t>
      </w:r>
    </w:p>
    <w:bookmarkEnd w:id="7"/>
    <w:p w14:paraId="43B56AA6" w14:textId="04AE30D7" w:rsidR="00365E21" w:rsidRPr="005823DB" w:rsidRDefault="00365E21" w:rsidP="005823DB">
      <w:pPr>
        <w:pStyle w:val="Tekstpodstawowy"/>
        <w:widowControl/>
        <w:numPr>
          <w:ilvl w:val="0"/>
          <w:numId w:val="11"/>
        </w:numPr>
        <w:tabs>
          <w:tab w:val="left" w:pos="707"/>
        </w:tabs>
        <w:suppressAutoHyphens/>
        <w:autoSpaceDE/>
        <w:autoSpaceDN/>
        <w:spacing w:line="276" w:lineRule="auto"/>
        <w:rPr>
          <w:rFonts w:asciiTheme="minorHAnsi" w:hAnsiTheme="minorHAnsi" w:cstheme="minorHAnsi"/>
        </w:rPr>
      </w:pPr>
      <w:r w:rsidRPr="005823DB">
        <w:rPr>
          <w:rFonts w:asciiTheme="minorHAnsi" w:hAnsiTheme="minorHAnsi" w:cstheme="minorHAnsi"/>
        </w:rPr>
        <w:t xml:space="preserve">Oświadczenie o wyrażeniu zgody </w:t>
      </w:r>
      <w:bookmarkStart w:id="8" w:name="_Hlk162951392"/>
      <w:r w:rsidRPr="005823DB">
        <w:rPr>
          <w:rFonts w:asciiTheme="minorHAnsi" w:hAnsiTheme="minorHAnsi" w:cstheme="minorHAnsi"/>
        </w:rPr>
        <w:t>na przetwarzanie danych osobowych.</w:t>
      </w:r>
    </w:p>
    <w:bookmarkEnd w:id="8"/>
    <w:p w14:paraId="01CB3B07" w14:textId="77777777" w:rsidR="004F6ABA" w:rsidRPr="00A828D4" w:rsidRDefault="00A23792">
      <w:pPr>
        <w:pStyle w:val="Tekstpodstawowy"/>
        <w:ind w:left="158"/>
        <w:rPr>
          <w:rFonts w:asciiTheme="minorHAnsi" w:hAnsiTheme="minorHAnsi" w:cstheme="minorHAnsi"/>
          <w:b/>
          <w:bCs/>
        </w:rPr>
      </w:pPr>
      <w:r w:rsidRPr="00A828D4">
        <w:rPr>
          <w:rFonts w:asciiTheme="minorHAnsi" w:hAnsiTheme="minorHAnsi" w:cstheme="minorHAnsi"/>
          <w:b/>
          <w:bCs/>
        </w:rPr>
        <w:t>Zgłoszenie</w:t>
      </w:r>
      <w:r w:rsidRPr="00A828D4">
        <w:rPr>
          <w:rFonts w:asciiTheme="minorHAnsi" w:hAnsiTheme="minorHAnsi" w:cstheme="minorHAnsi"/>
          <w:b/>
          <w:bCs/>
          <w:spacing w:val="-5"/>
        </w:rPr>
        <w:t xml:space="preserve"> </w:t>
      </w:r>
      <w:r w:rsidRPr="00A828D4">
        <w:rPr>
          <w:rFonts w:asciiTheme="minorHAnsi" w:hAnsiTheme="minorHAnsi" w:cstheme="minorHAnsi"/>
          <w:b/>
          <w:bCs/>
        </w:rPr>
        <w:t>powinno</w:t>
      </w:r>
      <w:r w:rsidRPr="00A828D4">
        <w:rPr>
          <w:rFonts w:asciiTheme="minorHAnsi" w:hAnsiTheme="minorHAnsi" w:cstheme="minorHAnsi"/>
          <w:b/>
          <w:bCs/>
          <w:spacing w:val="-5"/>
        </w:rPr>
        <w:t xml:space="preserve"> </w:t>
      </w:r>
      <w:r w:rsidRPr="00A828D4">
        <w:rPr>
          <w:rFonts w:asciiTheme="minorHAnsi" w:hAnsiTheme="minorHAnsi" w:cstheme="minorHAnsi"/>
          <w:b/>
          <w:bCs/>
        </w:rPr>
        <w:t>wpłynąć</w:t>
      </w:r>
      <w:r w:rsidRPr="00A828D4">
        <w:rPr>
          <w:rFonts w:asciiTheme="minorHAnsi" w:hAnsiTheme="minorHAnsi" w:cstheme="minorHAnsi"/>
          <w:b/>
          <w:bCs/>
          <w:spacing w:val="-3"/>
        </w:rPr>
        <w:t xml:space="preserve"> </w:t>
      </w:r>
      <w:r w:rsidRPr="00A828D4">
        <w:rPr>
          <w:rFonts w:asciiTheme="minorHAnsi" w:hAnsiTheme="minorHAnsi" w:cstheme="minorHAnsi"/>
          <w:b/>
          <w:bCs/>
        </w:rPr>
        <w:t>na</w:t>
      </w:r>
      <w:r w:rsidRPr="00A828D4">
        <w:rPr>
          <w:rFonts w:asciiTheme="minorHAnsi" w:hAnsiTheme="minorHAnsi" w:cstheme="minorHAnsi"/>
          <w:b/>
          <w:bCs/>
          <w:spacing w:val="-3"/>
        </w:rPr>
        <w:t xml:space="preserve"> </w:t>
      </w:r>
      <w:r w:rsidRPr="00A828D4">
        <w:rPr>
          <w:rFonts w:asciiTheme="minorHAnsi" w:hAnsiTheme="minorHAnsi" w:cstheme="minorHAnsi"/>
          <w:b/>
          <w:bCs/>
        </w:rPr>
        <w:t>formularzu,</w:t>
      </w:r>
      <w:r w:rsidRPr="00A828D4">
        <w:rPr>
          <w:rFonts w:asciiTheme="minorHAnsi" w:hAnsiTheme="minorHAnsi" w:cstheme="minorHAnsi"/>
          <w:b/>
          <w:bCs/>
          <w:spacing w:val="-3"/>
        </w:rPr>
        <w:t xml:space="preserve"> </w:t>
      </w:r>
      <w:r w:rsidRPr="00A828D4">
        <w:rPr>
          <w:rFonts w:asciiTheme="minorHAnsi" w:hAnsiTheme="minorHAnsi" w:cstheme="minorHAnsi"/>
          <w:b/>
          <w:bCs/>
        </w:rPr>
        <w:t>który</w:t>
      </w:r>
      <w:r w:rsidRPr="00A828D4">
        <w:rPr>
          <w:rFonts w:asciiTheme="minorHAnsi" w:hAnsiTheme="minorHAnsi" w:cstheme="minorHAnsi"/>
          <w:b/>
          <w:bCs/>
          <w:spacing w:val="-3"/>
        </w:rPr>
        <w:t xml:space="preserve"> </w:t>
      </w:r>
      <w:r w:rsidRPr="00A828D4">
        <w:rPr>
          <w:rFonts w:asciiTheme="minorHAnsi" w:hAnsiTheme="minorHAnsi" w:cstheme="minorHAnsi"/>
          <w:b/>
          <w:bCs/>
        </w:rPr>
        <w:t>stanowi</w:t>
      </w:r>
      <w:r w:rsidRPr="00A828D4">
        <w:rPr>
          <w:rFonts w:asciiTheme="minorHAnsi" w:hAnsiTheme="minorHAnsi" w:cstheme="minorHAnsi"/>
          <w:b/>
          <w:bCs/>
          <w:spacing w:val="-4"/>
        </w:rPr>
        <w:t xml:space="preserve"> </w:t>
      </w:r>
      <w:r w:rsidRPr="00A828D4">
        <w:rPr>
          <w:rFonts w:asciiTheme="minorHAnsi" w:hAnsiTheme="minorHAnsi" w:cstheme="minorHAnsi"/>
          <w:b/>
          <w:bCs/>
        </w:rPr>
        <w:t>załącznik</w:t>
      </w:r>
      <w:r w:rsidRPr="00A828D4">
        <w:rPr>
          <w:rFonts w:asciiTheme="minorHAnsi" w:hAnsiTheme="minorHAnsi" w:cstheme="minorHAnsi"/>
          <w:b/>
          <w:bCs/>
          <w:spacing w:val="-4"/>
        </w:rPr>
        <w:t xml:space="preserve"> </w:t>
      </w:r>
      <w:r w:rsidRPr="00A828D4">
        <w:rPr>
          <w:rFonts w:asciiTheme="minorHAnsi" w:hAnsiTheme="minorHAnsi" w:cstheme="minorHAnsi"/>
          <w:b/>
          <w:bCs/>
        </w:rPr>
        <w:t>nr</w:t>
      </w:r>
      <w:r w:rsidRPr="00A828D4">
        <w:rPr>
          <w:rFonts w:asciiTheme="minorHAnsi" w:hAnsiTheme="minorHAnsi" w:cstheme="minorHAnsi"/>
          <w:b/>
          <w:bCs/>
          <w:spacing w:val="-3"/>
        </w:rPr>
        <w:t xml:space="preserve"> </w:t>
      </w:r>
      <w:r w:rsidRPr="00A828D4">
        <w:rPr>
          <w:rFonts w:asciiTheme="minorHAnsi" w:hAnsiTheme="minorHAnsi" w:cstheme="minorHAnsi"/>
          <w:b/>
          <w:bCs/>
        </w:rPr>
        <w:t>1</w:t>
      </w:r>
      <w:r w:rsidRPr="00A828D4">
        <w:rPr>
          <w:rFonts w:asciiTheme="minorHAnsi" w:hAnsiTheme="minorHAnsi" w:cstheme="minorHAnsi"/>
          <w:b/>
          <w:bCs/>
          <w:spacing w:val="-3"/>
        </w:rPr>
        <w:t xml:space="preserve"> </w:t>
      </w:r>
      <w:r w:rsidRPr="00A828D4">
        <w:rPr>
          <w:rFonts w:asciiTheme="minorHAnsi" w:hAnsiTheme="minorHAnsi" w:cstheme="minorHAnsi"/>
          <w:b/>
          <w:bCs/>
        </w:rPr>
        <w:t>do</w:t>
      </w:r>
      <w:r w:rsidRPr="00A828D4">
        <w:rPr>
          <w:rFonts w:asciiTheme="minorHAnsi" w:hAnsiTheme="minorHAnsi" w:cstheme="minorHAnsi"/>
          <w:b/>
          <w:bCs/>
          <w:spacing w:val="-4"/>
        </w:rPr>
        <w:t xml:space="preserve"> </w:t>
      </w:r>
      <w:r w:rsidRPr="00A828D4">
        <w:rPr>
          <w:rFonts w:asciiTheme="minorHAnsi" w:hAnsiTheme="minorHAnsi" w:cstheme="minorHAnsi"/>
          <w:b/>
          <w:bCs/>
        </w:rPr>
        <w:t>niniejszego</w:t>
      </w:r>
      <w:r w:rsidRPr="00A828D4">
        <w:rPr>
          <w:rFonts w:asciiTheme="minorHAnsi" w:hAnsiTheme="minorHAnsi" w:cstheme="minorHAnsi"/>
          <w:b/>
          <w:bCs/>
          <w:spacing w:val="-3"/>
        </w:rPr>
        <w:t xml:space="preserve"> </w:t>
      </w:r>
      <w:r w:rsidRPr="00A828D4">
        <w:rPr>
          <w:rFonts w:asciiTheme="minorHAnsi" w:hAnsiTheme="minorHAnsi" w:cstheme="minorHAnsi"/>
          <w:b/>
          <w:bCs/>
          <w:spacing w:val="-2"/>
        </w:rPr>
        <w:t>zapytania.</w:t>
      </w:r>
    </w:p>
    <w:p w14:paraId="6CA42520" w14:textId="77777777" w:rsidR="004F6ABA" w:rsidRPr="005823DB" w:rsidRDefault="004F6ABA">
      <w:pPr>
        <w:pStyle w:val="Tekstpodstawowy"/>
        <w:spacing w:before="50"/>
        <w:rPr>
          <w:rFonts w:asciiTheme="minorHAnsi" w:hAnsiTheme="minorHAnsi" w:cstheme="minorHAnsi"/>
        </w:rPr>
      </w:pPr>
    </w:p>
    <w:p w14:paraId="7031358F" w14:textId="141EB80B" w:rsidR="004F6ABA" w:rsidRPr="005823DB" w:rsidRDefault="00A23792" w:rsidP="00183EB5">
      <w:pPr>
        <w:pStyle w:val="Nagwek1"/>
        <w:numPr>
          <w:ilvl w:val="0"/>
          <w:numId w:val="1"/>
        </w:numPr>
        <w:tabs>
          <w:tab w:val="left" w:pos="403"/>
        </w:tabs>
        <w:spacing w:before="1"/>
        <w:jc w:val="both"/>
        <w:rPr>
          <w:rFonts w:asciiTheme="minorHAnsi" w:hAnsiTheme="minorHAnsi" w:cstheme="minorHAnsi"/>
          <w:u w:val="none"/>
        </w:rPr>
      </w:pPr>
      <w:bookmarkStart w:id="9" w:name="VI._Opis_kryteriów_branych_pod_uwagę_w_w"/>
      <w:bookmarkEnd w:id="9"/>
      <w:r w:rsidRPr="005823DB">
        <w:rPr>
          <w:rFonts w:asciiTheme="minorHAnsi" w:hAnsiTheme="minorHAnsi" w:cstheme="minorHAnsi"/>
          <w:spacing w:val="-1"/>
        </w:rPr>
        <w:t xml:space="preserve"> </w:t>
      </w:r>
      <w:r w:rsidRPr="005823DB">
        <w:rPr>
          <w:rFonts w:asciiTheme="minorHAnsi" w:hAnsiTheme="minorHAnsi" w:cstheme="minorHAnsi"/>
        </w:rPr>
        <w:t>Opis</w:t>
      </w:r>
      <w:r w:rsidRPr="005823DB">
        <w:rPr>
          <w:rFonts w:asciiTheme="minorHAnsi" w:hAnsiTheme="minorHAnsi" w:cstheme="minorHAnsi"/>
          <w:spacing w:val="-3"/>
        </w:rPr>
        <w:t xml:space="preserve"> </w:t>
      </w:r>
      <w:r w:rsidRPr="005823DB">
        <w:rPr>
          <w:rFonts w:asciiTheme="minorHAnsi" w:hAnsiTheme="minorHAnsi" w:cstheme="minorHAnsi"/>
        </w:rPr>
        <w:t>kryteriów</w:t>
      </w:r>
      <w:r w:rsidRPr="005823DB">
        <w:rPr>
          <w:rFonts w:asciiTheme="minorHAnsi" w:hAnsiTheme="minorHAnsi" w:cstheme="minorHAnsi"/>
          <w:spacing w:val="-3"/>
        </w:rPr>
        <w:t xml:space="preserve"> </w:t>
      </w:r>
      <w:r w:rsidRPr="005823DB">
        <w:rPr>
          <w:rFonts w:asciiTheme="minorHAnsi" w:hAnsiTheme="minorHAnsi" w:cstheme="minorHAnsi"/>
        </w:rPr>
        <w:t>branych</w:t>
      </w:r>
      <w:r w:rsidRPr="005823DB">
        <w:rPr>
          <w:rFonts w:asciiTheme="minorHAnsi" w:hAnsiTheme="minorHAnsi" w:cstheme="minorHAnsi"/>
          <w:spacing w:val="-4"/>
        </w:rPr>
        <w:t xml:space="preserve"> </w:t>
      </w:r>
      <w:r w:rsidRPr="005823DB">
        <w:rPr>
          <w:rFonts w:asciiTheme="minorHAnsi" w:hAnsiTheme="minorHAnsi" w:cstheme="minorHAnsi"/>
        </w:rPr>
        <w:t>pod</w:t>
      </w:r>
      <w:r w:rsidRPr="005823DB">
        <w:rPr>
          <w:rFonts w:asciiTheme="minorHAnsi" w:hAnsiTheme="minorHAnsi" w:cstheme="minorHAnsi"/>
          <w:spacing w:val="-4"/>
        </w:rPr>
        <w:t xml:space="preserve"> </w:t>
      </w:r>
      <w:r w:rsidRPr="005823DB">
        <w:rPr>
          <w:rFonts w:asciiTheme="minorHAnsi" w:hAnsiTheme="minorHAnsi" w:cstheme="minorHAnsi"/>
        </w:rPr>
        <w:t>uwagę</w:t>
      </w:r>
      <w:r w:rsidRPr="005823DB">
        <w:rPr>
          <w:rFonts w:asciiTheme="minorHAnsi" w:hAnsiTheme="minorHAnsi" w:cstheme="minorHAnsi"/>
          <w:spacing w:val="-3"/>
        </w:rPr>
        <w:t xml:space="preserve"> </w:t>
      </w:r>
      <w:r w:rsidRPr="005823DB">
        <w:rPr>
          <w:rFonts w:asciiTheme="minorHAnsi" w:hAnsiTheme="minorHAnsi" w:cstheme="minorHAnsi"/>
        </w:rPr>
        <w:t>w</w:t>
      </w:r>
      <w:r w:rsidRPr="005823DB">
        <w:rPr>
          <w:rFonts w:asciiTheme="minorHAnsi" w:hAnsiTheme="minorHAnsi" w:cstheme="minorHAnsi"/>
          <w:spacing w:val="-4"/>
        </w:rPr>
        <w:t xml:space="preserve"> </w:t>
      </w:r>
      <w:r w:rsidRPr="005823DB">
        <w:rPr>
          <w:rFonts w:asciiTheme="minorHAnsi" w:hAnsiTheme="minorHAnsi" w:cstheme="minorHAnsi"/>
        </w:rPr>
        <w:t xml:space="preserve">wyborze </w:t>
      </w:r>
      <w:r w:rsidRPr="005823DB">
        <w:rPr>
          <w:rFonts w:asciiTheme="minorHAnsi" w:hAnsiTheme="minorHAnsi" w:cstheme="minorHAnsi"/>
          <w:spacing w:val="-2"/>
        </w:rPr>
        <w:t>partnera</w:t>
      </w:r>
    </w:p>
    <w:p w14:paraId="2AE0A650" w14:textId="77777777" w:rsidR="004F6ABA" w:rsidRPr="005823DB" w:rsidRDefault="004F6ABA">
      <w:pPr>
        <w:pStyle w:val="Tekstpodstawowy"/>
        <w:spacing w:before="52"/>
        <w:rPr>
          <w:rFonts w:asciiTheme="minorHAnsi" w:hAnsiTheme="minorHAnsi" w:cstheme="minorHAnsi"/>
          <w:b/>
        </w:rPr>
      </w:pPr>
    </w:p>
    <w:p w14:paraId="22D2FEA1" w14:textId="77777777" w:rsidR="00183EB5" w:rsidRDefault="007D061A" w:rsidP="0086326F">
      <w:pPr>
        <w:pStyle w:val="Tekstpodstawowy"/>
        <w:numPr>
          <w:ilvl w:val="0"/>
          <w:numId w:val="13"/>
        </w:numPr>
        <w:rPr>
          <w:rFonts w:asciiTheme="minorHAnsi" w:hAnsiTheme="minorHAnsi" w:cstheme="minorHAnsi"/>
        </w:rPr>
      </w:pPr>
      <w:r>
        <w:rPr>
          <w:rFonts w:asciiTheme="minorHAnsi" w:hAnsiTheme="minorHAnsi" w:cstheme="minorHAnsi"/>
        </w:rPr>
        <w:t>S</w:t>
      </w:r>
      <w:r w:rsidR="00A23792" w:rsidRPr="005823DB">
        <w:rPr>
          <w:rFonts w:asciiTheme="minorHAnsi" w:hAnsiTheme="minorHAnsi" w:cstheme="minorHAnsi"/>
        </w:rPr>
        <w:t>pełnienie</w:t>
      </w:r>
      <w:r w:rsidR="00A23792" w:rsidRPr="005823DB">
        <w:rPr>
          <w:rFonts w:asciiTheme="minorHAnsi" w:hAnsiTheme="minorHAnsi" w:cstheme="minorHAnsi"/>
          <w:spacing w:val="-9"/>
        </w:rPr>
        <w:t xml:space="preserve"> </w:t>
      </w:r>
      <w:r w:rsidR="00A23792" w:rsidRPr="005823DB">
        <w:rPr>
          <w:rFonts w:asciiTheme="minorHAnsi" w:hAnsiTheme="minorHAnsi" w:cstheme="minorHAnsi"/>
        </w:rPr>
        <w:t>wymogów</w:t>
      </w:r>
      <w:r w:rsidR="00A23792" w:rsidRPr="005823DB">
        <w:rPr>
          <w:rFonts w:asciiTheme="minorHAnsi" w:hAnsiTheme="minorHAnsi" w:cstheme="minorHAnsi"/>
          <w:spacing w:val="-8"/>
        </w:rPr>
        <w:t xml:space="preserve"> </w:t>
      </w:r>
      <w:r w:rsidR="00A23792" w:rsidRPr="005823DB">
        <w:rPr>
          <w:rFonts w:asciiTheme="minorHAnsi" w:hAnsiTheme="minorHAnsi" w:cstheme="minorHAnsi"/>
        </w:rPr>
        <w:t>formalnych</w:t>
      </w:r>
      <w:r w:rsidR="00A23792" w:rsidRPr="005823DB">
        <w:rPr>
          <w:rFonts w:asciiTheme="minorHAnsi" w:hAnsiTheme="minorHAnsi" w:cstheme="minorHAnsi"/>
          <w:spacing w:val="-8"/>
        </w:rPr>
        <w:t xml:space="preserve"> </w:t>
      </w:r>
      <w:r w:rsidR="00A23792" w:rsidRPr="005823DB">
        <w:rPr>
          <w:rFonts w:asciiTheme="minorHAnsi" w:hAnsiTheme="minorHAnsi" w:cstheme="minorHAnsi"/>
        </w:rPr>
        <w:t>(</w:t>
      </w:r>
      <w:r w:rsidR="000C0BBC" w:rsidRPr="005823DB">
        <w:rPr>
          <w:rFonts w:asciiTheme="minorHAnsi" w:hAnsiTheme="minorHAnsi" w:cstheme="minorHAnsi"/>
        </w:rPr>
        <w:t>d</w:t>
      </w:r>
      <w:r w:rsidR="00A23792" w:rsidRPr="005823DB">
        <w:rPr>
          <w:rFonts w:asciiTheme="minorHAnsi" w:hAnsiTheme="minorHAnsi" w:cstheme="minorHAnsi"/>
        </w:rPr>
        <w:t>oświadczenia</w:t>
      </w:r>
      <w:r w:rsidR="00A23792" w:rsidRPr="005823DB">
        <w:rPr>
          <w:rFonts w:asciiTheme="minorHAnsi" w:hAnsiTheme="minorHAnsi" w:cstheme="minorHAnsi"/>
          <w:spacing w:val="-9"/>
        </w:rPr>
        <w:t xml:space="preserve"> </w:t>
      </w:r>
      <w:r w:rsidR="00A23792" w:rsidRPr="005823DB">
        <w:rPr>
          <w:rFonts w:asciiTheme="minorHAnsi" w:hAnsiTheme="minorHAnsi" w:cstheme="minorHAnsi"/>
        </w:rPr>
        <w:t>o</w:t>
      </w:r>
      <w:r w:rsidR="00A23792" w:rsidRPr="005823DB">
        <w:rPr>
          <w:rFonts w:asciiTheme="minorHAnsi" w:hAnsiTheme="minorHAnsi" w:cstheme="minorHAnsi"/>
          <w:spacing w:val="-9"/>
        </w:rPr>
        <w:t xml:space="preserve"> </w:t>
      </w:r>
      <w:r w:rsidR="00A23792" w:rsidRPr="005823DB">
        <w:rPr>
          <w:rFonts w:asciiTheme="minorHAnsi" w:hAnsiTheme="minorHAnsi" w:cstheme="minorHAnsi"/>
        </w:rPr>
        <w:t>których</w:t>
      </w:r>
      <w:r w:rsidR="00A23792" w:rsidRPr="005823DB">
        <w:rPr>
          <w:rFonts w:asciiTheme="minorHAnsi" w:hAnsiTheme="minorHAnsi" w:cstheme="minorHAnsi"/>
          <w:spacing w:val="-8"/>
        </w:rPr>
        <w:t xml:space="preserve"> </w:t>
      </w:r>
      <w:r w:rsidR="00A23792" w:rsidRPr="005823DB">
        <w:rPr>
          <w:rFonts w:asciiTheme="minorHAnsi" w:hAnsiTheme="minorHAnsi" w:cstheme="minorHAnsi"/>
        </w:rPr>
        <w:t>mowa</w:t>
      </w:r>
      <w:r w:rsidR="00A23792" w:rsidRPr="005823DB">
        <w:rPr>
          <w:rFonts w:asciiTheme="minorHAnsi" w:hAnsiTheme="minorHAnsi" w:cstheme="minorHAnsi"/>
          <w:spacing w:val="-9"/>
        </w:rPr>
        <w:t xml:space="preserve"> </w:t>
      </w:r>
      <w:r w:rsidR="00A23792" w:rsidRPr="005823DB">
        <w:rPr>
          <w:rFonts w:asciiTheme="minorHAnsi" w:hAnsiTheme="minorHAnsi" w:cstheme="minorHAnsi"/>
        </w:rPr>
        <w:t>w</w:t>
      </w:r>
      <w:r w:rsidR="00A23792" w:rsidRPr="005823DB">
        <w:rPr>
          <w:rFonts w:asciiTheme="minorHAnsi" w:hAnsiTheme="minorHAnsi" w:cstheme="minorHAnsi"/>
          <w:spacing w:val="-8"/>
        </w:rPr>
        <w:t xml:space="preserve"> </w:t>
      </w:r>
      <w:r w:rsidR="00A23792" w:rsidRPr="005823DB">
        <w:rPr>
          <w:rFonts w:asciiTheme="minorHAnsi" w:hAnsiTheme="minorHAnsi" w:cstheme="minorHAnsi"/>
        </w:rPr>
        <w:t>pkt</w:t>
      </w:r>
      <w:r w:rsidR="00A23792" w:rsidRPr="005823DB">
        <w:rPr>
          <w:rFonts w:asciiTheme="minorHAnsi" w:hAnsiTheme="minorHAnsi" w:cstheme="minorHAnsi"/>
          <w:spacing w:val="-8"/>
        </w:rPr>
        <w:t xml:space="preserve"> </w:t>
      </w:r>
      <w:r w:rsidR="00A23792" w:rsidRPr="005823DB">
        <w:rPr>
          <w:rFonts w:asciiTheme="minorHAnsi" w:hAnsiTheme="minorHAnsi" w:cstheme="minorHAnsi"/>
        </w:rPr>
        <w:t>V</w:t>
      </w:r>
      <w:r w:rsidR="00A23792" w:rsidRPr="005823DB">
        <w:rPr>
          <w:rFonts w:asciiTheme="minorHAnsi" w:hAnsiTheme="minorHAnsi" w:cstheme="minorHAnsi"/>
          <w:spacing w:val="-9"/>
        </w:rPr>
        <w:t xml:space="preserve"> </w:t>
      </w:r>
      <w:r w:rsidR="006B5E5D">
        <w:rPr>
          <w:rFonts w:asciiTheme="minorHAnsi" w:hAnsiTheme="minorHAnsi" w:cstheme="minorHAnsi"/>
        </w:rPr>
        <w:t>5</w:t>
      </w:r>
      <w:r w:rsidR="00A23792" w:rsidRPr="005823DB">
        <w:rPr>
          <w:rFonts w:asciiTheme="minorHAnsi" w:hAnsiTheme="minorHAnsi" w:cstheme="minorHAnsi"/>
          <w:spacing w:val="-9"/>
        </w:rPr>
        <w:t xml:space="preserve"> </w:t>
      </w:r>
      <w:r w:rsidR="00A23792" w:rsidRPr="005823DB">
        <w:rPr>
          <w:rFonts w:asciiTheme="minorHAnsi" w:hAnsiTheme="minorHAnsi" w:cstheme="minorHAnsi"/>
        </w:rPr>
        <w:t>–</w:t>
      </w:r>
      <w:r w:rsidR="00A23792" w:rsidRPr="005823DB">
        <w:rPr>
          <w:rFonts w:asciiTheme="minorHAnsi" w:hAnsiTheme="minorHAnsi" w:cstheme="minorHAnsi"/>
          <w:spacing w:val="-10"/>
        </w:rPr>
        <w:t xml:space="preserve"> </w:t>
      </w:r>
      <w:r w:rsidR="00A23792" w:rsidRPr="005823DB">
        <w:rPr>
          <w:rFonts w:asciiTheme="minorHAnsi" w:hAnsiTheme="minorHAnsi" w:cstheme="minorHAnsi"/>
        </w:rPr>
        <w:t>V</w:t>
      </w:r>
      <w:r w:rsidR="00A23792" w:rsidRPr="005823DB">
        <w:rPr>
          <w:rFonts w:asciiTheme="minorHAnsi" w:hAnsiTheme="minorHAnsi" w:cstheme="minorHAnsi"/>
          <w:spacing w:val="2"/>
        </w:rPr>
        <w:t xml:space="preserve"> </w:t>
      </w:r>
      <w:r w:rsidR="006B5E5D">
        <w:rPr>
          <w:rFonts w:asciiTheme="minorHAnsi" w:hAnsiTheme="minorHAnsi" w:cstheme="minorHAnsi"/>
          <w:spacing w:val="-5"/>
        </w:rPr>
        <w:t>9</w:t>
      </w:r>
      <w:r w:rsidR="00A23792" w:rsidRPr="005823DB">
        <w:rPr>
          <w:rFonts w:asciiTheme="minorHAnsi" w:hAnsiTheme="minorHAnsi" w:cstheme="minorHAnsi"/>
          <w:spacing w:val="-5"/>
        </w:rPr>
        <w:t>.)</w:t>
      </w:r>
    </w:p>
    <w:p w14:paraId="495E39D0" w14:textId="37628E99" w:rsidR="00E04427" w:rsidRPr="00E04427" w:rsidRDefault="00E04427" w:rsidP="00E04427">
      <w:pPr>
        <w:pStyle w:val="Default"/>
        <w:ind w:firstLine="360"/>
        <w:rPr>
          <w:sz w:val="22"/>
          <w:szCs w:val="22"/>
        </w:rPr>
      </w:pPr>
      <w:r w:rsidRPr="00E04427">
        <w:rPr>
          <w:sz w:val="22"/>
          <w:szCs w:val="22"/>
        </w:rPr>
        <w:t xml:space="preserve">2. </w:t>
      </w:r>
      <w:r>
        <w:rPr>
          <w:sz w:val="22"/>
          <w:szCs w:val="22"/>
        </w:rPr>
        <w:t xml:space="preserve">   </w:t>
      </w:r>
      <w:r w:rsidRPr="00E04427">
        <w:rPr>
          <w:sz w:val="22"/>
          <w:szCs w:val="22"/>
        </w:rPr>
        <w:t xml:space="preserve">Kryteria merytoryczne: </w:t>
      </w:r>
    </w:p>
    <w:p w14:paraId="3EDCB0BC" w14:textId="168A75B9" w:rsidR="00E04427" w:rsidRDefault="00E04427" w:rsidP="00E04427">
      <w:pPr>
        <w:pStyle w:val="Default"/>
        <w:spacing w:after="18"/>
        <w:ind w:firstLine="720"/>
        <w:rPr>
          <w:sz w:val="22"/>
          <w:szCs w:val="22"/>
        </w:rPr>
      </w:pPr>
      <w:r>
        <w:rPr>
          <w:b/>
          <w:bCs/>
          <w:sz w:val="22"/>
          <w:szCs w:val="22"/>
        </w:rPr>
        <w:t>1)</w:t>
      </w:r>
      <w:r w:rsidR="00A12B10">
        <w:rPr>
          <w:b/>
          <w:bCs/>
          <w:sz w:val="22"/>
          <w:szCs w:val="22"/>
        </w:rPr>
        <w:t xml:space="preserve"> </w:t>
      </w:r>
      <w:r>
        <w:rPr>
          <w:b/>
          <w:bCs/>
          <w:sz w:val="22"/>
          <w:szCs w:val="22"/>
        </w:rPr>
        <w:t xml:space="preserve">Zgodność działania potencjalnego Partnera z celami partnerstwa </w:t>
      </w:r>
    </w:p>
    <w:p w14:paraId="337503C6" w14:textId="77777777" w:rsidR="00E04427" w:rsidRDefault="00E04427" w:rsidP="00E04427">
      <w:pPr>
        <w:pStyle w:val="Default"/>
        <w:ind w:left="720"/>
        <w:rPr>
          <w:sz w:val="22"/>
          <w:szCs w:val="22"/>
        </w:rPr>
      </w:pPr>
      <w:r>
        <w:rPr>
          <w:sz w:val="22"/>
          <w:szCs w:val="22"/>
        </w:rPr>
        <w:t xml:space="preserve">a) Statut lub inny dokument rejestrowy potencjalnego Partnera przewidują, iż potencjalny Partner działa w jednym lub kilku z następujących obszarów: </w:t>
      </w:r>
    </w:p>
    <w:p w14:paraId="2B1E96DA" w14:textId="77777777" w:rsidR="00E04427" w:rsidRDefault="00E04427" w:rsidP="00E04427">
      <w:pPr>
        <w:pStyle w:val="Default"/>
        <w:spacing w:after="18"/>
        <w:ind w:firstLine="720"/>
        <w:rPr>
          <w:sz w:val="22"/>
          <w:szCs w:val="22"/>
        </w:rPr>
      </w:pPr>
      <w:r>
        <w:rPr>
          <w:sz w:val="22"/>
          <w:szCs w:val="22"/>
        </w:rPr>
        <w:t xml:space="preserve">i. pomocy i integracji społecznej, </w:t>
      </w:r>
    </w:p>
    <w:p w14:paraId="4F8DED74" w14:textId="77777777" w:rsidR="00E04427" w:rsidRDefault="00E04427" w:rsidP="00E04427">
      <w:pPr>
        <w:pStyle w:val="Default"/>
        <w:spacing w:after="18"/>
        <w:ind w:firstLine="720"/>
        <w:rPr>
          <w:sz w:val="22"/>
          <w:szCs w:val="22"/>
        </w:rPr>
      </w:pPr>
      <w:r>
        <w:rPr>
          <w:sz w:val="22"/>
          <w:szCs w:val="22"/>
        </w:rPr>
        <w:t xml:space="preserve">ii. wsparcia rodziny, </w:t>
      </w:r>
    </w:p>
    <w:p w14:paraId="12DB6731" w14:textId="77777777" w:rsidR="00E04427" w:rsidRDefault="00E04427" w:rsidP="00E04427">
      <w:pPr>
        <w:pStyle w:val="Default"/>
        <w:spacing w:after="18"/>
        <w:ind w:firstLine="720"/>
        <w:rPr>
          <w:sz w:val="22"/>
          <w:szCs w:val="22"/>
        </w:rPr>
      </w:pPr>
      <w:r>
        <w:rPr>
          <w:sz w:val="22"/>
          <w:szCs w:val="22"/>
        </w:rPr>
        <w:t xml:space="preserve">iii. rehabilitacji zawodowej i społecznej osób niepełnosprawnych, </w:t>
      </w:r>
    </w:p>
    <w:p w14:paraId="0612736F" w14:textId="77777777" w:rsidR="00E04427" w:rsidRDefault="00E04427" w:rsidP="00E04427">
      <w:pPr>
        <w:pStyle w:val="Default"/>
        <w:ind w:firstLine="720"/>
        <w:rPr>
          <w:sz w:val="22"/>
          <w:szCs w:val="22"/>
        </w:rPr>
      </w:pPr>
      <w:r>
        <w:rPr>
          <w:sz w:val="22"/>
          <w:szCs w:val="22"/>
        </w:rPr>
        <w:t xml:space="preserve">iv. rynku pracy. </w:t>
      </w:r>
    </w:p>
    <w:p w14:paraId="0CE31862" w14:textId="77777777" w:rsidR="00E04427" w:rsidRDefault="00E04427" w:rsidP="00E04427">
      <w:pPr>
        <w:pStyle w:val="Default"/>
        <w:spacing w:after="18"/>
        <w:ind w:firstLine="720"/>
        <w:rPr>
          <w:sz w:val="22"/>
          <w:szCs w:val="22"/>
        </w:rPr>
      </w:pPr>
      <w:r>
        <w:rPr>
          <w:rFonts w:ascii="Arial" w:hAnsi="Arial" w:cs="Arial"/>
          <w:sz w:val="22"/>
          <w:szCs w:val="22"/>
        </w:rPr>
        <w:t xml:space="preserve">− </w:t>
      </w:r>
      <w:r>
        <w:rPr>
          <w:sz w:val="22"/>
          <w:szCs w:val="22"/>
        </w:rPr>
        <w:t xml:space="preserve">co najmniej 1 obszar – 1 punkt; </w:t>
      </w:r>
    </w:p>
    <w:p w14:paraId="7F2B1DC5" w14:textId="77777777" w:rsidR="00E04427" w:rsidRDefault="00E04427" w:rsidP="00E04427">
      <w:pPr>
        <w:pStyle w:val="Default"/>
        <w:spacing w:after="18"/>
        <w:ind w:firstLine="720"/>
        <w:rPr>
          <w:sz w:val="22"/>
          <w:szCs w:val="22"/>
        </w:rPr>
      </w:pPr>
      <w:r>
        <w:rPr>
          <w:rFonts w:ascii="Arial" w:hAnsi="Arial" w:cs="Arial"/>
          <w:sz w:val="22"/>
          <w:szCs w:val="22"/>
        </w:rPr>
        <w:t xml:space="preserve">− </w:t>
      </w:r>
      <w:r>
        <w:rPr>
          <w:sz w:val="22"/>
          <w:szCs w:val="22"/>
        </w:rPr>
        <w:t xml:space="preserve">co najmniej 2 obszary – 3 punkty; </w:t>
      </w:r>
    </w:p>
    <w:p w14:paraId="34221B48" w14:textId="77777777" w:rsidR="00E04427" w:rsidRDefault="00E04427" w:rsidP="00E04427">
      <w:pPr>
        <w:pStyle w:val="Default"/>
        <w:ind w:firstLine="720"/>
        <w:rPr>
          <w:sz w:val="22"/>
          <w:szCs w:val="22"/>
        </w:rPr>
      </w:pPr>
      <w:r>
        <w:rPr>
          <w:rFonts w:ascii="Arial" w:hAnsi="Arial" w:cs="Arial"/>
          <w:sz w:val="22"/>
          <w:szCs w:val="22"/>
        </w:rPr>
        <w:t xml:space="preserve">− </w:t>
      </w:r>
      <w:r>
        <w:rPr>
          <w:sz w:val="22"/>
          <w:szCs w:val="22"/>
        </w:rPr>
        <w:t xml:space="preserve">co najmniej 3 obszary – 5 punktów. </w:t>
      </w:r>
    </w:p>
    <w:p w14:paraId="38496B10" w14:textId="37696A08" w:rsidR="004D0F15" w:rsidRPr="0086326F" w:rsidRDefault="00E04427" w:rsidP="00E04427">
      <w:pPr>
        <w:pStyle w:val="Tekstpodstawowy"/>
        <w:rPr>
          <w:rFonts w:asciiTheme="minorHAnsi" w:hAnsiTheme="minorHAnsi" w:cstheme="minorHAnsi"/>
        </w:rPr>
      </w:pPr>
      <w:r>
        <w:t xml:space="preserve">W ramach kryterium punkty nie sumują się. Maksymalnie można otrzymać 5 punktów. </w:t>
      </w:r>
      <w:r w:rsidR="00A23792" w:rsidRPr="00183EB5">
        <w:rPr>
          <w:rFonts w:asciiTheme="minorHAnsi" w:hAnsiTheme="minorHAnsi" w:cstheme="minorHAnsi"/>
        </w:rPr>
        <w:t>Opis</w:t>
      </w:r>
      <w:r w:rsidR="00A23792" w:rsidRPr="00183EB5">
        <w:rPr>
          <w:rFonts w:asciiTheme="minorHAnsi" w:hAnsiTheme="minorHAnsi" w:cstheme="minorHAnsi"/>
          <w:spacing w:val="-2"/>
        </w:rPr>
        <w:t xml:space="preserve"> </w:t>
      </w:r>
      <w:r w:rsidR="00A23792" w:rsidRPr="00183EB5">
        <w:rPr>
          <w:rFonts w:asciiTheme="minorHAnsi" w:hAnsiTheme="minorHAnsi" w:cstheme="minorHAnsi"/>
        </w:rPr>
        <w:t>działań</w:t>
      </w:r>
      <w:r w:rsidR="00A23792" w:rsidRPr="00183EB5">
        <w:rPr>
          <w:rFonts w:asciiTheme="minorHAnsi" w:hAnsiTheme="minorHAnsi" w:cstheme="minorHAnsi"/>
          <w:spacing w:val="-3"/>
        </w:rPr>
        <w:t xml:space="preserve"> </w:t>
      </w:r>
      <w:r w:rsidR="00A23792" w:rsidRPr="00183EB5">
        <w:rPr>
          <w:rFonts w:asciiTheme="minorHAnsi" w:hAnsiTheme="minorHAnsi" w:cstheme="minorHAnsi"/>
        </w:rPr>
        <w:t>jakie</w:t>
      </w:r>
      <w:r w:rsidR="00A23792" w:rsidRPr="00183EB5">
        <w:rPr>
          <w:rFonts w:asciiTheme="minorHAnsi" w:hAnsiTheme="minorHAnsi" w:cstheme="minorHAnsi"/>
          <w:spacing w:val="-2"/>
        </w:rPr>
        <w:t xml:space="preserve"> </w:t>
      </w:r>
      <w:r w:rsidR="00A23792" w:rsidRPr="00183EB5">
        <w:rPr>
          <w:rFonts w:asciiTheme="minorHAnsi" w:hAnsiTheme="minorHAnsi" w:cstheme="minorHAnsi"/>
        </w:rPr>
        <w:t>kandydat</w:t>
      </w:r>
      <w:r w:rsidR="00A23792" w:rsidRPr="00183EB5">
        <w:rPr>
          <w:rFonts w:asciiTheme="minorHAnsi" w:hAnsiTheme="minorHAnsi" w:cstheme="minorHAnsi"/>
          <w:spacing w:val="-4"/>
        </w:rPr>
        <w:t xml:space="preserve"> </w:t>
      </w:r>
      <w:r w:rsidR="00A23792" w:rsidRPr="00183EB5">
        <w:rPr>
          <w:rFonts w:asciiTheme="minorHAnsi" w:hAnsiTheme="minorHAnsi" w:cstheme="minorHAnsi"/>
        </w:rPr>
        <w:t>n</w:t>
      </w:r>
      <w:r w:rsidR="00B35A2C" w:rsidRPr="00183EB5">
        <w:rPr>
          <w:rFonts w:asciiTheme="minorHAnsi" w:hAnsiTheme="minorHAnsi" w:cstheme="minorHAnsi"/>
        </w:rPr>
        <w:t>a</w:t>
      </w:r>
      <w:r w:rsidR="00A23792" w:rsidRPr="00183EB5">
        <w:rPr>
          <w:rFonts w:asciiTheme="minorHAnsi" w:hAnsiTheme="minorHAnsi" w:cstheme="minorHAnsi"/>
          <w:spacing w:val="-3"/>
        </w:rPr>
        <w:t xml:space="preserve"> </w:t>
      </w:r>
      <w:r w:rsidR="00A23792" w:rsidRPr="00183EB5">
        <w:rPr>
          <w:rFonts w:asciiTheme="minorHAnsi" w:hAnsiTheme="minorHAnsi" w:cstheme="minorHAnsi"/>
        </w:rPr>
        <w:t>partnera</w:t>
      </w:r>
      <w:r w:rsidR="00A23792" w:rsidRPr="00183EB5">
        <w:rPr>
          <w:rFonts w:asciiTheme="minorHAnsi" w:hAnsiTheme="minorHAnsi" w:cstheme="minorHAnsi"/>
          <w:spacing w:val="-2"/>
        </w:rPr>
        <w:t xml:space="preserve"> </w:t>
      </w:r>
      <w:r w:rsidR="00A23792" w:rsidRPr="00183EB5">
        <w:rPr>
          <w:rFonts w:asciiTheme="minorHAnsi" w:hAnsiTheme="minorHAnsi" w:cstheme="minorHAnsi"/>
        </w:rPr>
        <w:t>chce</w:t>
      </w:r>
      <w:r w:rsidR="00A23792" w:rsidRPr="00183EB5">
        <w:rPr>
          <w:rFonts w:asciiTheme="minorHAnsi" w:hAnsiTheme="minorHAnsi" w:cstheme="minorHAnsi"/>
          <w:spacing w:val="-3"/>
        </w:rPr>
        <w:t xml:space="preserve"> </w:t>
      </w:r>
      <w:r w:rsidR="00A23792" w:rsidRPr="00183EB5">
        <w:rPr>
          <w:rFonts w:asciiTheme="minorHAnsi" w:hAnsiTheme="minorHAnsi" w:cstheme="minorHAnsi"/>
        </w:rPr>
        <w:t>realizować</w:t>
      </w:r>
      <w:r w:rsidR="00A23792" w:rsidRPr="00183EB5">
        <w:rPr>
          <w:rFonts w:asciiTheme="minorHAnsi" w:hAnsiTheme="minorHAnsi" w:cstheme="minorHAnsi"/>
          <w:spacing w:val="-2"/>
        </w:rPr>
        <w:t xml:space="preserve"> </w:t>
      </w:r>
      <w:r w:rsidR="00A23792" w:rsidRPr="00183EB5">
        <w:rPr>
          <w:rFonts w:asciiTheme="minorHAnsi" w:hAnsiTheme="minorHAnsi" w:cstheme="minorHAnsi"/>
        </w:rPr>
        <w:t>w</w:t>
      </w:r>
      <w:r w:rsidR="00A23792" w:rsidRPr="00183EB5">
        <w:rPr>
          <w:rFonts w:asciiTheme="minorHAnsi" w:hAnsiTheme="minorHAnsi" w:cstheme="minorHAnsi"/>
          <w:spacing w:val="-5"/>
        </w:rPr>
        <w:t xml:space="preserve"> </w:t>
      </w:r>
      <w:r w:rsidR="00A23792" w:rsidRPr="00183EB5">
        <w:rPr>
          <w:rFonts w:asciiTheme="minorHAnsi" w:hAnsiTheme="minorHAnsi" w:cstheme="minorHAnsi"/>
        </w:rPr>
        <w:t>projekcie</w:t>
      </w:r>
      <w:r w:rsidR="004D0F15" w:rsidRPr="00183EB5">
        <w:rPr>
          <w:rFonts w:asciiTheme="minorHAnsi" w:hAnsiTheme="minorHAnsi" w:cstheme="minorHAnsi"/>
          <w:spacing w:val="-2"/>
        </w:rPr>
        <w:t>.</w:t>
      </w:r>
    </w:p>
    <w:p w14:paraId="3FF3B7DA" w14:textId="30149751" w:rsidR="00E04427" w:rsidRPr="00E04427" w:rsidRDefault="00E04427" w:rsidP="00E04427">
      <w:pPr>
        <w:pStyle w:val="Default"/>
        <w:spacing w:after="17"/>
        <w:ind w:firstLine="720"/>
        <w:rPr>
          <w:b/>
          <w:bCs/>
        </w:rPr>
      </w:pPr>
      <w:r w:rsidRPr="00E04427">
        <w:rPr>
          <w:b/>
          <w:bCs/>
        </w:rPr>
        <w:t>2)</w:t>
      </w:r>
      <w:r w:rsidR="00A12B10">
        <w:rPr>
          <w:b/>
          <w:bCs/>
        </w:rPr>
        <w:t xml:space="preserve"> </w:t>
      </w:r>
      <w:r w:rsidRPr="00E04427">
        <w:rPr>
          <w:b/>
          <w:bCs/>
        </w:rPr>
        <w:t xml:space="preserve">Doświadczenie potencjalnego Partnera w realizacji projektów o podobnym charakterze </w:t>
      </w:r>
    </w:p>
    <w:p w14:paraId="03E0F7CC" w14:textId="77777777" w:rsidR="00E04427" w:rsidRDefault="00E04427" w:rsidP="00A12B10">
      <w:pPr>
        <w:pStyle w:val="Default"/>
        <w:spacing w:after="17"/>
        <w:ind w:left="720"/>
        <w:jc w:val="both"/>
        <w:rPr>
          <w:sz w:val="22"/>
          <w:szCs w:val="22"/>
        </w:rPr>
      </w:pPr>
      <w:r>
        <w:rPr>
          <w:sz w:val="22"/>
          <w:szCs w:val="22"/>
        </w:rPr>
        <w:t xml:space="preserve">a) Partner i/lub osoby upoważnione do podejmowania wiążących decyzji w imieniu Partnera posiadają doświadczenie w realizacji projektów w obszarze pomocy i integracji społecznej, wsparcia rodziny i/lub rehabilitacji zawodowej i społecznej osób z niepełnosprawnościami na obszarze województwa warmińsko-mazurskiego, niezależnie od źródła ich finansowania: </w:t>
      </w:r>
    </w:p>
    <w:p w14:paraId="124DE153" w14:textId="77777777" w:rsidR="00FC359E" w:rsidRPr="00FC359E" w:rsidRDefault="00FC359E" w:rsidP="00FC359E">
      <w:pPr>
        <w:pStyle w:val="TableParagraph"/>
        <w:numPr>
          <w:ilvl w:val="1"/>
          <w:numId w:val="18"/>
        </w:numPr>
        <w:tabs>
          <w:tab w:val="left" w:pos="827"/>
        </w:tabs>
        <w:spacing w:before="3" w:line="255" w:lineRule="exact"/>
        <w:ind w:left="827" w:hanging="359"/>
        <w:rPr>
          <w:rFonts w:ascii="Calibri" w:eastAsia="Calibri" w:hAnsi="Calibri" w:cs="Calibri"/>
        </w:rPr>
      </w:pPr>
      <w:r w:rsidRPr="00FC359E">
        <w:t>co najmniej 2 letnie – 1 punkt;</w:t>
      </w:r>
    </w:p>
    <w:p w14:paraId="670DB78B" w14:textId="77777777" w:rsidR="00FC359E" w:rsidRPr="00FC359E" w:rsidRDefault="00FC359E" w:rsidP="00FC359E">
      <w:pPr>
        <w:pStyle w:val="TableParagraph"/>
        <w:numPr>
          <w:ilvl w:val="1"/>
          <w:numId w:val="18"/>
        </w:numPr>
        <w:tabs>
          <w:tab w:val="left" w:pos="827"/>
        </w:tabs>
        <w:spacing w:before="3" w:line="255" w:lineRule="exact"/>
        <w:ind w:left="827" w:hanging="359"/>
        <w:rPr>
          <w:rFonts w:ascii="Calibri" w:eastAsia="Calibri" w:hAnsi="Calibri" w:cs="Calibri"/>
        </w:rPr>
      </w:pPr>
      <w:r w:rsidRPr="00FC359E">
        <w:t>co najmniej 3 letnie – 3 punkty;</w:t>
      </w:r>
    </w:p>
    <w:p w14:paraId="7A0C4818" w14:textId="346A24AC" w:rsidR="00FC359E" w:rsidRPr="00FC359E" w:rsidRDefault="00FC359E" w:rsidP="00FC359E">
      <w:pPr>
        <w:pStyle w:val="TableParagraph"/>
        <w:numPr>
          <w:ilvl w:val="1"/>
          <w:numId w:val="18"/>
        </w:numPr>
        <w:tabs>
          <w:tab w:val="left" w:pos="827"/>
        </w:tabs>
        <w:spacing w:before="3" w:line="255" w:lineRule="exact"/>
        <w:ind w:left="827" w:hanging="359"/>
        <w:rPr>
          <w:rFonts w:ascii="Calibri" w:eastAsia="Calibri" w:hAnsi="Calibri" w:cs="Calibri"/>
        </w:rPr>
      </w:pPr>
      <w:r w:rsidRPr="00FC359E">
        <w:t>co najmniej 4 letnie – 5 punktów.</w:t>
      </w:r>
    </w:p>
    <w:p w14:paraId="568C6A74" w14:textId="77777777" w:rsidR="00E04427" w:rsidRDefault="00E04427" w:rsidP="00A12B10">
      <w:pPr>
        <w:pStyle w:val="Default"/>
        <w:jc w:val="both"/>
        <w:rPr>
          <w:sz w:val="22"/>
          <w:szCs w:val="22"/>
        </w:rPr>
      </w:pPr>
      <w:r>
        <w:rPr>
          <w:sz w:val="22"/>
          <w:szCs w:val="22"/>
        </w:rPr>
        <w:t xml:space="preserve">W ramach kryterium punkty nie sumują się. Maksymalnie można otrzymać 5 punktów. Dla celów oceny kryterium, rok jest rozumiany jako 12 miesięcy. Wynik zaokrąglany jest w dół, do pełnych lat. </w:t>
      </w:r>
    </w:p>
    <w:p w14:paraId="63DCD9A0" w14:textId="77777777" w:rsidR="00E04427" w:rsidRDefault="00E04427" w:rsidP="00A12B10">
      <w:pPr>
        <w:pStyle w:val="Default"/>
        <w:spacing w:after="15"/>
        <w:ind w:left="720"/>
        <w:jc w:val="both"/>
        <w:rPr>
          <w:sz w:val="22"/>
          <w:szCs w:val="22"/>
        </w:rPr>
      </w:pPr>
      <w:r>
        <w:rPr>
          <w:sz w:val="22"/>
          <w:szCs w:val="22"/>
        </w:rPr>
        <w:lastRenderedPageBreak/>
        <w:t xml:space="preserve">b) Partner i/lub osoby upoważnione do podejmowania wiążących decyzji w imieniu Partnera posiadają doświadczenie w realizacji projektów współfinansowanych z Unii Europejskiej w obszarze pomocy i integracji społecznej, wsparcia rodziny i/lub rehabilitacji zawodowej i społecznej osób z niepełnosprawnościami na obszarze województwa warmińsko-mazurskiego: </w:t>
      </w:r>
    </w:p>
    <w:p w14:paraId="2A95C823" w14:textId="77777777" w:rsidR="00E04427" w:rsidRDefault="00E04427" w:rsidP="00A12B10">
      <w:pPr>
        <w:pStyle w:val="Default"/>
        <w:ind w:firstLine="720"/>
        <w:jc w:val="both"/>
        <w:rPr>
          <w:sz w:val="22"/>
          <w:szCs w:val="22"/>
        </w:rPr>
      </w:pPr>
      <w:r>
        <w:rPr>
          <w:rFonts w:ascii="Arial" w:hAnsi="Arial" w:cs="Arial"/>
          <w:sz w:val="22"/>
          <w:szCs w:val="22"/>
        </w:rPr>
        <w:t xml:space="preserve">− </w:t>
      </w:r>
      <w:r>
        <w:rPr>
          <w:sz w:val="22"/>
          <w:szCs w:val="22"/>
        </w:rPr>
        <w:t xml:space="preserve">co najmniej 2-letnie – 1 punkt; </w:t>
      </w:r>
    </w:p>
    <w:p w14:paraId="233C9ADB" w14:textId="4F49A0AD" w:rsidR="00E04427" w:rsidRPr="00E04427" w:rsidRDefault="00E04427" w:rsidP="00A12B10">
      <w:pPr>
        <w:pStyle w:val="Default"/>
        <w:ind w:firstLine="720"/>
        <w:jc w:val="both"/>
        <w:rPr>
          <w:sz w:val="22"/>
          <w:szCs w:val="22"/>
        </w:rPr>
      </w:pPr>
      <w:r>
        <w:rPr>
          <w:rFonts w:ascii="Arial" w:hAnsi="Arial" w:cs="Arial"/>
          <w:color w:val="auto"/>
          <w:sz w:val="22"/>
          <w:szCs w:val="22"/>
        </w:rPr>
        <w:t xml:space="preserve">− </w:t>
      </w:r>
      <w:r>
        <w:rPr>
          <w:color w:val="auto"/>
          <w:sz w:val="22"/>
          <w:szCs w:val="22"/>
        </w:rPr>
        <w:t xml:space="preserve">co najmniej 3-letnie – 3 punkty; </w:t>
      </w:r>
    </w:p>
    <w:p w14:paraId="670D7EC0" w14:textId="77777777" w:rsidR="00E04427" w:rsidRDefault="00E04427" w:rsidP="00A12B10">
      <w:pPr>
        <w:pStyle w:val="Default"/>
        <w:ind w:firstLine="720"/>
        <w:jc w:val="both"/>
        <w:rPr>
          <w:color w:val="auto"/>
          <w:sz w:val="22"/>
          <w:szCs w:val="22"/>
        </w:rPr>
      </w:pPr>
      <w:r>
        <w:rPr>
          <w:rFonts w:ascii="Arial" w:hAnsi="Arial" w:cs="Arial"/>
          <w:color w:val="auto"/>
          <w:sz w:val="22"/>
          <w:szCs w:val="22"/>
        </w:rPr>
        <w:t xml:space="preserve">− </w:t>
      </w:r>
      <w:r>
        <w:rPr>
          <w:color w:val="auto"/>
          <w:sz w:val="22"/>
          <w:szCs w:val="22"/>
        </w:rPr>
        <w:t xml:space="preserve">co najmniej 4-letnie – 5 punktów. </w:t>
      </w:r>
    </w:p>
    <w:p w14:paraId="0B5442AF" w14:textId="77777777" w:rsidR="00E04427" w:rsidRDefault="00E04427" w:rsidP="00A12B10">
      <w:pPr>
        <w:pStyle w:val="Default"/>
        <w:jc w:val="both"/>
        <w:rPr>
          <w:color w:val="auto"/>
          <w:sz w:val="22"/>
          <w:szCs w:val="22"/>
        </w:rPr>
      </w:pPr>
      <w:r>
        <w:rPr>
          <w:color w:val="auto"/>
          <w:sz w:val="22"/>
          <w:szCs w:val="22"/>
        </w:rPr>
        <w:t xml:space="preserve">W ramach kryterium punkty nie sumują się. Maksymalnie można otrzymać 5 punktów. Dla celów oceny kryterium, rok jest rozumiany jako 12 miesięcy. Wynik zaokrąglany jest w dół, do pełnych lat. </w:t>
      </w:r>
    </w:p>
    <w:p w14:paraId="3A8EDBA9" w14:textId="77777777" w:rsidR="00E04427" w:rsidRDefault="00E04427" w:rsidP="00A12B10">
      <w:pPr>
        <w:pStyle w:val="Default"/>
        <w:spacing w:after="18"/>
        <w:ind w:left="720"/>
        <w:jc w:val="both"/>
        <w:rPr>
          <w:color w:val="auto"/>
          <w:sz w:val="22"/>
          <w:szCs w:val="22"/>
        </w:rPr>
      </w:pPr>
      <w:r>
        <w:rPr>
          <w:color w:val="auto"/>
          <w:sz w:val="22"/>
          <w:szCs w:val="22"/>
        </w:rPr>
        <w:t xml:space="preserve">c) Partner i/lub osoby upoważnione do podejmowania wiążących decyzji w imieniu Partnera posiadają doświadczenie w realizacji projektów partnerskich z jednostkami samorządu terytorialnego na obszarze województwa warmińsko-mazurskiego (partnerstwo formalne): </w:t>
      </w:r>
    </w:p>
    <w:p w14:paraId="158DC30E" w14:textId="5EF61853" w:rsidR="00E04427" w:rsidRDefault="00E04427" w:rsidP="00A12B10">
      <w:pPr>
        <w:pStyle w:val="Default"/>
        <w:spacing w:after="18"/>
        <w:ind w:firstLine="720"/>
        <w:jc w:val="both"/>
        <w:rPr>
          <w:color w:val="auto"/>
          <w:sz w:val="22"/>
          <w:szCs w:val="22"/>
        </w:rPr>
      </w:pPr>
      <w:r>
        <w:rPr>
          <w:rFonts w:ascii="Arial" w:hAnsi="Arial" w:cs="Arial"/>
          <w:color w:val="auto"/>
          <w:sz w:val="22"/>
          <w:szCs w:val="22"/>
        </w:rPr>
        <w:t xml:space="preserve">− </w:t>
      </w:r>
      <w:r>
        <w:rPr>
          <w:color w:val="auto"/>
          <w:sz w:val="22"/>
          <w:szCs w:val="22"/>
        </w:rPr>
        <w:t xml:space="preserve">zrealizowane co najmniej </w:t>
      </w:r>
      <w:r w:rsidR="00FC359E">
        <w:rPr>
          <w:color w:val="auto"/>
          <w:sz w:val="22"/>
          <w:szCs w:val="22"/>
        </w:rPr>
        <w:t>1</w:t>
      </w:r>
      <w:r>
        <w:rPr>
          <w:color w:val="auto"/>
          <w:sz w:val="22"/>
          <w:szCs w:val="22"/>
        </w:rPr>
        <w:t xml:space="preserve"> projektów – </w:t>
      </w:r>
      <w:r w:rsidR="00FC359E">
        <w:rPr>
          <w:color w:val="auto"/>
          <w:sz w:val="22"/>
          <w:szCs w:val="22"/>
        </w:rPr>
        <w:t>3</w:t>
      </w:r>
      <w:r>
        <w:rPr>
          <w:color w:val="auto"/>
          <w:sz w:val="22"/>
          <w:szCs w:val="22"/>
        </w:rPr>
        <w:t xml:space="preserve"> punkt; </w:t>
      </w:r>
    </w:p>
    <w:p w14:paraId="7A80AFB2" w14:textId="2344CDEF" w:rsidR="00E04427" w:rsidRDefault="00E04427" w:rsidP="00A12B10">
      <w:pPr>
        <w:pStyle w:val="Default"/>
        <w:spacing w:after="18"/>
        <w:ind w:firstLine="720"/>
        <w:jc w:val="both"/>
        <w:rPr>
          <w:color w:val="auto"/>
          <w:sz w:val="22"/>
          <w:szCs w:val="22"/>
        </w:rPr>
      </w:pPr>
      <w:r>
        <w:rPr>
          <w:rFonts w:ascii="Arial" w:hAnsi="Arial" w:cs="Arial"/>
          <w:color w:val="auto"/>
          <w:sz w:val="22"/>
          <w:szCs w:val="22"/>
        </w:rPr>
        <w:t xml:space="preserve">− </w:t>
      </w:r>
      <w:r>
        <w:rPr>
          <w:color w:val="auto"/>
          <w:sz w:val="22"/>
          <w:szCs w:val="22"/>
        </w:rPr>
        <w:t xml:space="preserve">zrealizowane co najmniej </w:t>
      </w:r>
      <w:r w:rsidR="00FC359E">
        <w:rPr>
          <w:color w:val="auto"/>
          <w:sz w:val="22"/>
          <w:szCs w:val="22"/>
        </w:rPr>
        <w:t>2</w:t>
      </w:r>
      <w:r>
        <w:rPr>
          <w:color w:val="auto"/>
          <w:sz w:val="22"/>
          <w:szCs w:val="22"/>
        </w:rPr>
        <w:t xml:space="preserve"> projektów – </w:t>
      </w:r>
      <w:r w:rsidR="00FC359E">
        <w:rPr>
          <w:color w:val="auto"/>
          <w:sz w:val="22"/>
          <w:szCs w:val="22"/>
        </w:rPr>
        <w:t>4</w:t>
      </w:r>
      <w:r>
        <w:rPr>
          <w:color w:val="auto"/>
          <w:sz w:val="22"/>
          <w:szCs w:val="22"/>
        </w:rPr>
        <w:t xml:space="preserve"> punkty; </w:t>
      </w:r>
    </w:p>
    <w:p w14:paraId="35E14809" w14:textId="1F54FD25" w:rsidR="00E04427" w:rsidRDefault="00E04427" w:rsidP="00A12B10">
      <w:pPr>
        <w:pStyle w:val="Default"/>
        <w:ind w:firstLine="720"/>
        <w:jc w:val="both"/>
        <w:rPr>
          <w:color w:val="auto"/>
          <w:sz w:val="22"/>
          <w:szCs w:val="22"/>
        </w:rPr>
      </w:pPr>
      <w:r>
        <w:rPr>
          <w:rFonts w:ascii="Arial" w:hAnsi="Arial" w:cs="Arial"/>
          <w:color w:val="auto"/>
          <w:sz w:val="22"/>
          <w:szCs w:val="22"/>
        </w:rPr>
        <w:t xml:space="preserve">− </w:t>
      </w:r>
      <w:r>
        <w:rPr>
          <w:color w:val="auto"/>
          <w:sz w:val="22"/>
          <w:szCs w:val="22"/>
        </w:rPr>
        <w:t xml:space="preserve">zrealizowane co najmniej </w:t>
      </w:r>
      <w:r w:rsidR="00FC359E">
        <w:rPr>
          <w:color w:val="auto"/>
          <w:sz w:val="22"/>
          <w:szCs w:val="22"/>
        </w:rPr>
        <w:t>4</w:t>
      </w:r>
      <w:r>
        <w:rPr>
          <w:color w:val="auto"/>
          <w:sz w:val="22"/>
          <w:szCs w:val="22"/>
        </w:rPr>
        <w:t xml:space="preserve"> projektów – 6 punktów. </w:t>
      </w:r>
    </w:p>
    <w:p w14:paraId="6073AE42" w14:textId="77777777" w:rsidR="00E04427" w:rsidRDefault="00E04427" w:rsidP="00A12B10">
      <w:pPr>
        <w:pStyle w:val="Default"/>
        <w:jc w:val="both"/>
        <w:rPr>
          <w:color w:val="auto"/>
          <w:sz w:val="22"/>
          <w:szCs w:val="22"/>
        </w:rPr>
      </w:pPr>
      <w:r>
        <w:rPr>
          <w:color w:val="auto"/>
          <w:sz w:val="22"/>
          <w:szCs w:val="22"/>
        </w:rPr>
        <w:t xml:space="preserve">W ramach kryterium punkty nie sumują się. Maksymalnie można otrzymać 6 punktów. </w:t>
      </w:r>
    </w:p>
    <w:p w14:paraId="50F11109" w14:textId="77777777" w:rsidR="00E04427" w:rsidRPr="00E04427" w:rsidRDefault="00E04427" w:rsidP="00A12B10">
      <w:pPr>
        <w:pStyle w:val="Default"/>
        <w:jc w:val="both"/>
        <w:rPr>
          <w:b/>
          <w:bCs/>
          <w:color w:val="auto"/>
          <w:sz w:val="22"/>
          <w:szCs w:val="22"/>
        </w:rPr>
      </w:pPr>
      <w:r w:rsidRPr="00E04427">
        <w:rPr>
          <w:b/>
          <w:bCs/>
          <w:color w:val="auto"/>
          <w:sz w:val="22"/>
          <w:szCs w:val="22"/>
        </w:rPr>
        <w:t xml:space="preserve">UWAGA! </w:t>
      </w:r>
    </w:p>
    <w:p w14:paraId="4B277829" w14:textId="49C9E1D1" w:rsidR="00E04427" w:rsidRDefault="00E04427" w:rsidP="00A12B10">
      <w:pPr>
        <w:pStyle w:val="Default"/>
        <w:spacing w:after="18"/>
        <w:ind w:left="720"/>
        <w:jc w:val="both"/>
        <w:rPr>
          <w:color w:val="auto"/>
          <w:sz w:val="22"/>
          <w:szCs w:val="22"/>
        </w:rPr>
      </w:pPr>
      <w:r>
        <w:rPr>
          <w:color w:val="auto"/>
          <w:sz w:val="22"/>
          <w:szCs w:val="22"/>
        </w:rPr>
        <w:t xml:space="preserve">- Na potrzeby oceny kryterium merytorycznego 2 lit. a-c dany projekt jest uwzględniony tylko raz, nawet jeśli w jego realizacji brała udział więcej niż jedna osoba upoważniona do podejmowania wiążących decyzji w imieniu Partnera. </w:t>
      </w:r>
    </w:p>
    <w:p w14:paraId="44399A55" w14:textId="1A4502D2" w:rsidR="00E04427" w:rsidRDefault="00E04427" w:rsidP="00A12B10">
      <w:pPr>
        <w:pStyle w:val="Default"/>
        <w:spacing w:after="18"/>
        <w:ind w:left="720"/>
        <w:jc w:val="both"/>
        <w:rPr>
          <w:color w:val="auto"/>
          <w:sz w:val="22"/>
          <w:szCs w:val="22"/>
        </w:rPr>
      </w:pPr>
      <w:r>
        <w:rPr>
          <w:color w:val="auto"/>
          <w:sz w:val="22"/>
          <w:szCs w:val="22"/>
        </w:rPr>
        <w:t xml:space="preserve">-  Na potrzeby oceny kryterium merytorycznego 2 lit. a-c pokrywające się okresy realizacji różnych projektów liczone są tylko raz. </w:t>
      </w:r>
    </w:p>
    <w:p w14:paraId="70E275C2" w14:textId="6141E30A" w:rsidR="00E04427" w:rsidRDefault="00E04427" w:rsidP="00A12B10">
      <w:pPr>
        <w:pStyle w:val="Default"/>
        <w:spacing w:after="18"/>
        <w:ind w:left="720"/>
        <w:jc w:val="both"/>
        <w:rPr>
          <w:color w:val="auto"/>
          <w:sz w:val="22"/>
          <w:szCs w:val="22"/>
        </w:rPr>
      </w:pPr>
      <w:r>
        <w:rPr>
          <w:color w:val="auto"/>
          <w:sz w:val="22"/>
          <w:szCs w:val="22"/>
        </w:rPr>
        <w:t xml:space="preserve">-  Kryterium merytoryczne 2 lit. a-c dotyczy wyłącznie projektów zakończonych najpóźniej w dniu złożenia oferty. </w:t>
      </w:r>
    </w:p>
    <w:p w14:paraId="3ACC8D3C" w14:textId="1D390C2C" w:rsidR="00E04427" w:rsidRDefault="00E04427" w:rsidP="00A12B10">
      <w:pPr>
        <w:pStyle w:val="Default"/>
        <w:ind w:left="720"/>
        <w:jc w:val="both"/>
        <w:rPr>
          <w:color w:val="auto"/>
          <w:sz w:val="22"/>
          <w:szCs w:val="22"/>
        </w:rPr>
      </w:pPr>
      <w:r>
        <w:rPr>
          <w:color w:val="auto"/>
          <w:sz w:val="22"/>
          <w:szCs w:val="22"/>
        </w:rPr>
        <w:t xml:space="preserve">-  Punkty w kryterium merytorycznym 2 lit. a-b przyznawane są niezależnie, wystarczającym będzie jednorazowe wykazanie projektu w Formularzu oferty. </w:t>
      </w:r>
    </w:p>
    <w:p w14:paraId="67CCDCA9" w14:textId="0D29597D" w:rsidR="00E04427" w:rsidRPr="00E04427" w:rsidRDefault="00E04427" w:rsidP="00A12B10">
      <w:pPr>
        <w:pStyle w:val="Tekstpodstawowy"/>
        <w:ind w:left="720"/>
        <w:jc w:val="both"/>
        <w:rPr>
          <w:rFonts w:asciiTheme="minorHAnsi" w:hAnsiTheme="minorHAnsi" w:cstheme="minorHAnsi"/>
          <w:b/>
          <w:bCs/>
        </w:rPr>
      </w:pPr>
      <w:r w:rsidRPr="00E04427">
        <w:rPr>
          <w:rFonts w:asciiTheme="minorHAnsi" w:hAnsiTheme="minorHAnsi" w:cstheme="minorHAnsi"/>
          <w:b/>
          <w:bCs/>
        </w:rPr>
        <w:t xml:space="preserve">3) </w:t>
      </w:r>
      <w:r w:rsidR="00A12B10">
        <w:rPr>
          <w:rFonts w:asciiTheme="minorHAnsi" w:hAnsiTheme="minorHAnsi" w:cstheme="minorHAnsi"/>
          <w:b/>
          <w:bCs/>
        </w:rPr>
        <w:t xml:space="preserve"> </w:t>
      </w:r>
      <w:r w:rsidRPr="00E04427">
        <w:rPr>
          <w:rFonts w:asciiTheme="minorHAnsi" w:hAnsiTheme="minorHAnsi" w:cstheme="minorHAnsi"/>
          <w:b/>
          <w:bCs/>
        </w:rPr>
        <w:t>Wkład potencjalnego Partnera w realizację celu partnerstwa</w:t>
      </w:r>
    </w:p>
    <w:p w14:paraId="393A39FA" w14:textId="77777777" w:rsidR="00E04427" w:rsidRPr="00E04427" w:rsidRDefault="00E04427" w:rsidP="00A12B10">
      <w:pPr>
        <w:pStyle w:val="Tekstpodstawowy"/>
        <w:ind w:left="720"/>
        <w:jc w:val="both"/>
        <w:rPr>
          <w:rFonts w:asciiTheme="minorHAnsi" w:hAnsiTheme="minorHAnsi" w:cstheme="minorHAnsi"/>
        </w:rPr>
      </w:pPr>
      <w:r w:rsidRPr="00E04427">
        <w:rPr>
          <w:rFonts w:asciiTheme="minorHAnsi" w:hAnsiTheme="minorHAnsi" w:cstheme="minorHAnsi"/>
        </w:rPr>
        <w:t>a) zaprezentowana wizja projektu w kontekście Regulaminu wyboru:</w:t>
      </w:r>
    </w:p>
    <w:p w14:paraId="09CF0BF5" w14:textId="77777777" w:rsidR="00E04427" w:rsidRPr="00E04427" w:rsidRDefault="00E04427" w:rsidP="00A12B10">
      <w:pPr>
        <w:pStyle w:val="Tekstpodstawowy"/>
        <w:ind w:left="720"/>
        <w:jc w:val="both"/>
        <w:rPr>
          <w:rFonts w:asciiTheme="minorHAnsi" w:hAnsiTheme="minorHAnsi" w:cstheme="minorHAnsi"/>
        </w:rPr>
      </w:pPr>
      <w:r w:rsidRPr="00E04427">
        <w:rPr>
          <w:rFonts w:asciiTheme="minorHAnsi" w:hAnsiTheme="minorHAnsi" w:cstheme="minorHAnsi"/>
        </w:rPr>
        <w:t>− zgodność z celem naboru – 2 punkty;</w:t>
      </w:r>
    </w:p>
    <w:p w14:paraId="670A6B33" w14:textId="77777777" w:rsidR="00E04427" w:rsidRPr="00E04427" w:rsidRDefault="00E04427" w:rsidP="00A12B10">
      <w:pPr>
        <w:pStyle w:val="Tekstpodstawowy"/>
        <w:ind w:left="720"/>
        <w:jc w:val="both"/>
        <w:rPr>
          <w:rFonts w:asciiTheme="minorHAnsi" w:hAnsiTheme="minorHAnsi" w:cstheme="minorHAnsi"/>
        </w:rPr>
      </w:pPr>
      <w:r w:rsidRPr="00E04427">
        <w:rPr>
          <w:rFonts w:asciiTheme="minorHAnsi" w:hAnsiTheme="minorHAnsi" w:cstheme="minorHAnsi"/>
        </w:rPr>
        <w:t>− zgodność z katalogiem podmiotów uprawnionych do ubiegania się o dofinansowanie – 2 punkty;</w:t>
      </w:r>
    </w:p>
    <w:p w14:paraId="15BF8262" w14:textId="77777777" w:rsidR="00E04427" w:rsidRPr="00E04427" w:rsidRDefault="00E04427" w:rsidP="00A12B10">
      <w:pPr>
        <w:pStyle w:val="Tekstpodstawowy"/>
        <w:ind w:left="720"/>
        <w:jc w:val="both"/>
        <w:rPr>
          <w:rFonts w:asciiTheme="minorHAnsi" w:hAnsiTheme="minorHAnsi" w:cstheme="minorHAnsi"/>
        </w:rPr>
      </w:pPr>
      <w:r w:rsidRPr="00E04427">
        <w:rPr>
          <w:rFonts w:asciiTheme="minorHAnsi" w:hAnsiTheme="minorHAnsi" w:cstheme="minorHAnsi"/>
        </w:rPr>
        <w:t>− zgodność z typami projektu – 4 punkty.</w:t>
      </w:r>
    </w:p>
    <w:p w14:paraId="6EF9B0EE" w14:textId="77777777" w:rsidR="00E04427" w:rsidRPr="00E04427" w:rsidRDefault="00E04427" w:rsidP="00A12B10">
      <w:pPr>
        <w:pStyle w:val="Tekstpodstawowy"/>
        <w:jc w:val="both"/>
        <w:rPr>
          <w:rFonts w:asciiTheme="minorHAnsi" w:hAnsiTheme="minorHAnsi" w:cstheme="minorHAnsi"/>
        </w:rPr>
      </w:pPr>
      <w:r w:rsidRPr="00E04427">
        <w:rPr>
          <w:rFonts w:asciiTheme="minorHAnsi" w:hAnsiTheme="minorHAnsi" w:cstheme="minorHAnsi"/>
        </w:rPr>
        <w:t>Punkty w ramach kryterium sumują się. Maksymalnie można otrzymać 8 punktów. W przypadku spełnienia danego elementu kryterium jedynie w części lub niespełnienia go, przyznaje się 0 punktów za tę część kryterium.</w:t>
      </w:r>
    </w:p>
    <w:p w14:paraId="7C0597AA" w14:textId="77777777" w:rsidR="00E04427" w:rsidRPr="00E04427" w:rsidRDefault="00E04427" w:rsidP="00A12B10">
      <w:pPr>
        <w:pStyle w:val="Tekstpodstawowy"/>
        <w:ind w:left="720"/>
        <w:jc w:val="both"/>
        <w:rPr>
          <w:rFonts w:asciiTheme="minorHAnsi" w:hAnsiTheme="minorHAnsi" w:cstheme="minorHAnsi"/>
        </w:rPr>
      </w:pPr>
      <w:r w:rsidRPr="00E04427">
        <w:rPr>
          <w:rFonts w:asciiTheme="minorHAnsi" w:hAnsiTheme="minorHAnsi" w:cstheme="minorHAnsi"/>
        </w:rPr>
        <w:t>b) adekwatność wnoszonych przez potencjalnego Partnera zasobów:</w:t>
      </w:r>
    </w:p>
    <w:p w14:paraId="7D9842AD" w14:textId="77777777" w:rsidR="00E04427" w:rsidRPr="00E04427" w:rsidRDefault="00E04427" w:rsidP="00A12B10">
      <w:pPr>
        <w:pStyle w:val="Tekstpodstawowy"/>
        <w:ind w:left="720"/>
        <w:jc w:val="both"/>
        <w:rPr>
          <w:rFonts w:asciiTheme="minorHAnsi" w:hAnsiTheme="minorHAnsi" w:cstheme="minorHAnsi"/>
        </w:rPr>
      </w:pPr>
      <w:r w:rsidRPr="00E04427">
        <w:rPr>
          <w:rFonts w:asciiTheme="minorHAnsi" w:hAnsiTheme="minorHAnsi" w:cstheme="minorHAnsi"/>
        </w:rPr>
        <w:t>− ludzkich – 1 punkt;</w:t>
      </w:r>
    </w:p>
    <w:p w14:paraId="5542D2AB" w14:textId="77777777" w:rsidR="00E04427" w:rsidRPr="00E04427" w:rsidRDefault="00E04427" w:rsidP="00A12B10">
      <w:pPr>
        <w:pStyle w:val="Tekstpodstawowy"/>
        <w:ind w:left="720"/>
        <w:jc w:val="both"/>
        <w:rPr>
          <w:rFonts w:asciiTheme="minorHAnsi" w:hAnsiTheme="minorHAnsi" w:cstheme="minorHAnsi"/>
        </w:rPr>
      </w:pPr>
      <w:r w:rsidRPr="00E04427">
        <w:rPr>
          <w:rFonts w:asciiTheme="minorHAnsi" w:hAnsiTheme="minorHAnsi" w:cstheme="minorHAnsi"/>
        </w:rPr>
        <w:t>− organizacyjnych – 1 punkt;</w:t>
      </w:r>
    </w:p>
    <w:p w14:paraId="7F98D2A4" w14:textId="77777777" w:rsidR="00E04427" w:rsidRPr="00E04427" w:rsidRDefault="00E04427" w:rsidP="00A12B10">
      <w:pPr>
        <w:pStyle w:val="Tekstpodstawowy"/>
        <w:ind w:left="720"/>
        <w:jc w:val="both"/>
        <w:rPr>
          <w:rFonts w:asciiTheme="minorHAnsi" w:hAnsiTheme="minorHAnsi" w:cstheme="minorHAnsi"/>
        </w:rPr>
      </w:pPr>
      <w:r w:rsidRPr="00E04427">
        <w:rPr>
          <w:rFonts w:asciiTheme="minorHAnsi" w:hAnsiTheme="minorHAnsi" w:cstheme="minorHAnsi"/>
        </w:rPr>
        <w:t>− technicznych – 1 punkt.</w:t>
      </w:r>
    </w:p>
    <w:p w14:paraId="24D5ECB1" w14:textId="77777777" w:rsidR="00E04427" w:rsidRPr="00E04427" w:rsidRDefault="00E04427" w:rsidP="00A12B10">
      <w:pPr>
        <w:pStyle w:val="Tekstpodstawowy"/>
        <w:jc w:val="both"/>
        <w:rPr>
          <w:rFonts w:asciiTheme="minorHAnsi" w:hAnsiTheme="minorHAnsi" w:cstheme="minorHAnsi"/>
        </w:rPr>
      </w:pPr>
      <w:r w:rsidRPr="00E04427">
        <w:rPr>
          <w:rFonts w:asciiTheme="minorHAnsi" w:hAnsiTheme="minorHAnsi" w:cstheme="minorHAnsi"/>
        </w:rPr>
        <w:t>Punkty w ramach kryterium sumują się. Maksymalnie można otrzymać 3 punkty.</w:t>
      </w:r>
    </w:p>
    <w:p w14:paraId="3DE619BE" w14:textId="77777777" w:rsidR="00E04427" w:rsidRPr="00E04427" w:rsidRDefault="00E04427" w:rsidP="00A12B10">
      <w:pPr>
        <w:pStyle w:val="Tekstpodstawowy"/>
        <w:jc w:val="both"/>
        <w:rPr>
          <w:rFonts w:asciiTheme="minorHAnsi" w:hAnsiTheme="minorHAnsi" w:cstheme="minorHAnsi"/>
        </w:rPr>
      </w:pPr>
      <w:r w:rsidRPr="00E04427">
        <w:rPr>
          <w:rFonts w:asciiTheme="minorHAnsi" w:hAnsiTheme="minorHAnsi" w:cstheme="minorHAnsi"/>
        </w:rPr>
        <w:t>Warunkiem uzyskania punktów w tej części jest, aby oferowany wkład był adekwatny do tematyki projektu oraz możliwy do wykorzystania podczas realizacji projektu. W przypadku, jeśli wniesiony wkład jest nieadekwatny do tematyki projektu lub niemożliwy do wykorzystania podczas realizacji projektu, przyznaje się 0 punktów.</w:t>
      </w:r>
    </w:p>
    <w:p w14:paraId="73FD5A3B" w14:textId="77777777" w:rsidR="00A12B10" w:rsidRPr="00A12B10" w:rsidRDefault="00A12B10" w:rsidP="00A12B10">
      <w:pPr>
        <w:pStyle w:val="Tekstpodstawowy"/>
        <w:numPr>
          <w:ilvl w:val="0"/>
          <w:numId w:val="15"/>
        </w:numPr>
        <w:jc w:val="both"/>
        <w:rPr>
          <w:rFonts w:asciiTheme="minorHAnsi" w:hAnsiTheme="minorHAnsi" w:cstheme="minorHAnsi"/>
        </w:rPr>
      </w:pPr>
      <w:r w:rsidRPr="00A12B10">
        <w:rPr>
          <w:rFonts w:asciiTheme="minorHAnsi" w:hAnsiTheme="minorHAnsi" w:cstheme="minorHAnsi"/>
          <w:b/>
          <w:bCs/>
        </w:rPr>
        <w:t xml:space="preserve">Partner posiada status podmiotu ekonomii społecznej. </w:t>
      </w:r>
      <w:r w:rsidRPr="00A12B10">
        <w:rPr>
          <w:rFonts w:asciiTheme="minorHAnsi" w:hAnsiTheme="minorHAnsi" w:cstheme="minorHAnsi"/>
        </w:rPr>
        <w:t>(Zgodnie z Ustawą o ekonomii społecznej, Rozdział 2 Zasady uzyskiwania i utraty statusu przedsiębiorstwa społecznego oraz nadzór nad przedsiębiorstwem społecznym  Art. 12, pkt 1. Uzyskanie statusu przedsiębiorstwa społecznego następuje na wniosek podmiotu ekonomii społecznej, o którym mowa w art. 2 pkt 5 lit. a lub d-f, albo jednostki tworzącej podmiot ekonomii społecznej, w drodze decyzji wojewody właściwego ze względu na siedzibę tego podmiotu albo tej jednostki) co oznacza, że spełnia kryterium specyficzne premiujące nr 1: Projekt realizowany jest w partnerstwie publiczno-społecznym, co pozwala uzyskać punkty premiujące. (Nie-0; Tak-10 pkt)</w:t>
      </w:r>
    </w:p>
    <w:p w14:paraId="597B8597" w14:textId="77777777" w:rsidR="00A12B10" w:rsidRPr="00A12B10" w:rsidRDefault="00A12B10" w:rsidP="00A12B10">
      <w:pPr>
        <w:pStyle w:val="Tekstpodstawowy"/>
        <w:jc w:val="both"/>
        <w:rPr>
          <w:rFonts w:asciiTheme="minorHAnsi" w:hAnsiTheme="minorHAnsi" w:cstheme="minorHAnsi"/>
        </w:rPr>
      </w:pPr>
      <w:r w:rsidRPr="00A12B10">
        <w:rPr>
          <w:rFonts w:asciiTheme="minorHAnsi" w:hAnsiTheme="minorHAnsi" w:cstheme="minorHAnsi"/>
        </w:rPr>
        <w:t>Weryfikacja na podstawie decyzji nadania statusu.</w:t>
      </w:r>
    </w:p>
    <w:p w14:paraId="4108EC4C" w14:textId="77777777" w:rsidR="00A12B10" w:rsidRPr="00A12B10" w:rsidRDefault="00A12B10" w:rsidP="00A12B10">
      <w:pPr>
        <w:pStyle w:val="Tekstpodstawowy"/>
        <w:jc w:val="both"/>
        <w:rPr>
          <w:rFonts w:asciiTheme="minorHAnsi" w:hAnsiTheme="minorHAnsi" w:cstheme="minorHAnsi"/>
          <w:b/>
          <w:bCs/>
        </w:rPr>
      </w:pPr>
    </w:p>
    <w:p w14:paraId="4C457EC8" w14:textId="55F13A7C" w:rsidR="00D51E22" w:rsidRDefault="00E04427" w:rsidP="00A12B10">
      <w:pPr>
        <w:pStyle w:val="Tekstpodstawowy"/>
        <w:jc w:val="both"/>
        <w:rPr>
          <w:rFonts w:asciiTheme="minorHAnsi" w:hAnsiTheme="minorHAnsi" w:cstheme="minorHAnsi"/>
          <w:b/>
          <w:bCs/>
          <w:i/>
          <w:iCs/>
        </w:rPr>
      </w:pPr>
      <w:r w:rsidRPr="00A12B10">
        <w:rPr>
          <w:rFonts w:asciiTheme="minorHAnsi" w:hAnsiTheme="minorHAnsi" w:cstheme="minorHAnsi"/>
          <w:b/>
          <w:bCs/>
          <w:i/>
          <w:iCs/>
        </w:rPr>
        <w:t>W przypadku równej liczby punktów o wyniku naboru zadecyduje większa liczba punktów uzyskanych kolejno w ramach kryteriów merytorycznych: 2, 3 oraz 1. W przypadku równej liczby punktów we wszystkich wskazanych kryteriach, o wyniku naboru zadecyduje głosowanie Zespołu Oceniającego. W szczególnie uzasadnionych</w:t>
      </w:r>
      <w:r w:rsidR="00A12B10">
        <w:rPr>
          <w:rFonts w:asciiTheme="minorHAnsi" w:hAnsiTheme="minorHAnsi" w:cstheme="minorHAnsi"/>
          <w:b/>
          <w:bCs/>
          <w:i/>
          <w:iCs/>
        </w:rPr>
        <w:t xml:space="preserve"> </w:t>
      </w:r>
      <w:r w:rsidRPr="00A12B10">
        <w:rPr>
          <w:rFonts w:asciiTheme="minorHAnsi" w:hAnsiTheme="minorHAnsi" w:cstheme="minorHAnsi"/>
          <w:b/>
          <w:bCs/>
          <w:i/>
          <w:iCs/>
        </w:rPr>
        <w:t>przypadkach Zespół Oceniający może zdecydować o wyborze więcej niż jednego Partnera spośród tych, którzy uzyskali kolejno największą liczbę punktów.</w:t>
      </w:r>
    </w:p>
    <w:p w14:paraId="4312A6A9" w14:textId="77777777" w:rsidR="00A12B10" w:rsidRPr="00A12B10" w:rsidRDefault="00A12B10" w:rsidP="00A12B10">
      <w:pPr>
        <w:pStyle w:val="Tekstpodstawowy"/>
        <w:jc w:val="both"/>
        <w:rPr>
          <w:rFonts w:asciiTheme="minorHAnsi" w:hAnsiTheme="minorHAnsi" w:cstheme="minorHAnsi"/>
          <w:b/>
          <w:bCs/>
          <w:i/>
          <w:iCs/>
        </w:rPr>
      </w:pPr>
    </w:p>
    <w:p w14:paraId="7872ED9F" w14:textId="77777777" w:rsidR="004F6ABA" w:rsidRPr="005823DB" w:rsidRDefault="004F6ABA">
      <w:pPr>
        <w:pStyle w:val="Tekstpodstawowy"/>
        <w:spacing w:before="12"/>
        <w:rPr>
          <w:rFonts w:asciiTheme="minorHAnsi" w:hAnsiTheme="minorHAnsi" w:cstheme="minorHAnsi"/>
        </w:rPr>
      </w:pPr>
    </w:p>
    <w:p w14:paraId="6C12F009" w14:textId="248F2A73" w:rsidR="004F6ABA" w:rsidRPr="005823DB" w:rsidRDefault="00A23792" w:rsidP="00183EB5">
      <w:pPr>
        <w:pStyle w:val="Nagwek1"/>
        <w:numPr>
          <w:ilvl w:val="0"/>
          <w:numId w:val="1"/>
        </w:numPr>
        <w:tabs>
          <w:tab w:val="left" w:pos="461"/>
        </w:tabs>
        <w:spacing w:before="1"/>
        <w:ind w:left="461" w:hanging="303"/>
        <w:jc w:val="both"/>
        <w:rPr>
          <w:rFonts w:asciiTheme="minorHAnsi" w:hAnsiTheme="minorHAnsi" w:cstheme="minorHAnsi"/>
          <w:u w:val="none"/>
        </w:rPr>
      </w:pPr>
      <w:bookmarkStart w:id="10" w:name="VII._Termin_składania_ofert"/>
      <w:bookmarkEnd w:id="10"/>
      <w:r w:rsidRPr="005823DB">
        <w:rPr>
          <w:rFonts w:asciiTheme="minorHAnsi" w:hAnsiTheme="minorHAnsi" w:cstheme="minorHAnsi"/>
          <w:spacing w:val="-4"/>
          <w:u w:val="none"/>
        </w:rPr>
        <w:t xml:space="preserve"> </w:t>
      </w:r>
      <w:r w:rsidRPr="005823DB">
        <w:rPr>
          <w:rFonts w:asciiTheme="minorHAnsi" w:hAnsiTheme="minorHAnsi" w:cstheme="minorHAnsi"/>
          <w:u w:val="none"/>
        </w:rPr>
        <w:t>Termin</w:t>
      </w:r>
      <w:r w:rsidRPr="005823DB">
        <w:rPr>
          <w:rFonts w:asciiTheme="minorHAnsi" w:hAnsiTheme="minorHAnsi" w:cstheme="minorHAnsi"/>
          <w:spacing w:val="-1"/>
          <w:u w:val="none"/>
        </w:rPr>
        <w:t xml:space="preserve"> </w:t>
      </w:r>
      <w:r w:rsidR="00D51E22" w:rsidRPr="005823DB">
        <w:rPr>
          <w:rFonts w:asciiTheme="minorHAnsi" w:hAnsiTheme="minorHAnsi" w:cstheme="minorHAnsi"/>
          <w:spacing w:val="-1"/>
          <w:u w:val="none"/>
        </w:rPr>
        <w:t xml:space="preserve">i forma składania </w:t>
      </w:r>
      <w:r w:rsidR="00D51E22" w:rsidRPr="005823DB">
        <w:rPr>
          <w:rFonts w:asciiTheme="minorHAnsi" w:hAnsiTheme="minorHAnsi" w:cstheme="minorHAnsi"/>
          <w:u w:val="none"/>
        </w:rPr>
        <w:t>zgłoszeń</w:t>
      </w:r>
    </w:p>
    <w:p w14:paraId="2D8F6C1A" w14:textId="77777777" w:rsidR="004F6ABA" w:rsidRPr="005823DB" w:rsidRDefault="004F6ABA">
      <w:pPr>
        <w:pStyle w:val="Tekstpodstawowy"/>
        <w:spacing w:before="50"/>
        <w:rPr>
          <w:rFonts w:asciiTheme="minorHAnsi" w:hAnsiTheme="minorHAnsi" w:cstheme="minorHAnsi"/>
          <w:b/>
        </w:rPr>
      </w:pPr>
    </w:p>
    <w:p w14:paraId="18794DF2" w14:textId="20C4129C" w:rsidR="00D51E22" w:rsidRPr="00D51E22" w:rsidRDefault="00D51E22" w:rsidP="00D51E22">
      <w:pPr>
        <w:numPr>
          <w:ilvl w:val="0"/>
          <w:numId w:val="7"/>
        </w:numPr>
        <w:tabs>
          <w:tab w:val="left" w:pos="707"/>
        </w:tabs>
        <w:spacing w:before="1"/>
        <w:jc w:val="both"/>
        <w:rPr>
          <w:rFonts w:asciiTheme="minorHAnsi" w:hAnsiTheme="minorHAnsi" w:cstheme="minorHAnsi"/>
        </w:rPr>
      </w:pPr>
      <w:r w:rsidRPr="00D51E22">
        <w:rPr>
          <w:rFonts w:asciiTheme="minorHAnsi" w:hAnsiTheme="minorHAnsi" w:cstheme="minorHAnsi"/>
        </w:rPr>
        <w:t xml:space="preserve">Termin składania ofert wynosi co najmniej 21 dni od dnia opublikowania ogłoszenia. Ofertę należy złożyć </w:t>
      </w:r>
      <w:r w:rsidR="00C9738F">
        <w:rPr>
          <w:rFonts w:asciiTheme="minorHAnsi" w:hAnsiTheme="minorHAnsi" w:cstheme="minorHAnsi"/>
        </w:rPr>
        <w:br/>
      </w:r>
      <w:r w:rsidRPr="00D51E22">
        <w:rPr>
          <w:rFonts w:asciiTheme="minorHAnsi" w:hAnsiTheme="minorHAnsi" w:cstheme="minorHAnsi"/>
        </w:rPr>
        <w:t>w terminie – nie później niż do dnia</w:t>
      </w:r>
      <w:r w:rsidR="00C30968">
        <w:rPr>
          <w:rFonts w:asciiTheme="minorHAnsi" w:hAnsiTheme="minorHAnsi" w:cstheme="minorHAnsi"/>
        </w:rPr>
        <w:t xml:space="preserve"> </w:t>
      </w:r>
      <w:r w:rsidR="00627B0B">
        <w:rPr>
          <w:rFonts w:asciiTheme="minorHAnsi" w:hAnsiTheme="minorHAnsi" w:cstheme="minorHAnsi"/>
        </w:rPr>
        <w:t>2</w:t>
      </w:r>
      <w:r w:rsidR="00AE51CC">
        <w:rPr>
          <w:rFonts w:asciiTheme="minorHAnsi" w:hAnsiTheme="minorHAnsi" w:cstheme="minorHAnsi"/>
        </w:rPr>
        <w:t>4</w:t>
      </w:r>
      <w:r w:rsidR="00627B0B">
        <w:rPr>
          <w:rFonts w:asciiTheme="minorHAnsi" w:hAnsiTheme="minorHAnsi" w:cstheme="minorHAnsi"/>
        </w:rPr>
        <w:t xml:space="preserve"> </w:t>
      </w:r>
      <w:r w:rsidRPr="00D51E22">
        <w:rPr>
          <w:rFonts w:asciiTheme="minorHAnsi" w:hAnsiTheme="minorHAnsi" w:cstheme="minorHAnsi"/>
        </w:rPr>
        <w:t xml:space="preserve">kwietnia 2024 r. do godz. </w:t>
      </w:r>
      <w:r w:rsidR="00AE51CC">
        <w:rPr>
          <w:rFonts w:asciiTheme="minorHAnsi" w:hAnsiTheme="minorHAnsi" w:cstheme="minorHAnsi"/>
        </w:rPr>
        <w:t>9</w:t>
      </w:r>
      <w:r w:rsidRPr="00D51E22">
        <w:rPr>
          <w:rFonts w:asciiTheme="minorHAnsi" w:hAnsiTheme="minorHAnsi" w:cstheme="minorHAnsi"/>
        </w:rPr>
        <w:t xml:space="preserve">:00 </w:t>
      </w:r>
    </w:p>
    <w:p w14:paraId="00AFFCE8" w14:textId="2DB3E497" w:rsidR="00D51E22" w:rsidRPr="00D51E22" w:rsidRDefault="00D51E22" w:rsidP="00D51E22">
      <w:pPr>
        <w:numPr>
          <w:ilvl w:val="0"/>
          <w:numId w:val="7"/>
        </w:numPr>
        <w:tabs>
          <w:tab w:val="left" w:pos="707"/>
        </w:tabs>
        <w:spacing w:before="1"/>
        <w:jc w:val="both"/>
        <w:rPr>
          <w:rFonts w:asciiTheme="minorHAnsi" w:hAnsiTheme="minorHAnsi" w:cstheme="minorHAnsi"/>
        </w:rPr>
      </w:pPr>
      <w:r w:rsidRPr="00D51E22">
        <w:rPr>
          <w:rFonts w:asciiTheme="minorHAnsi" w:hAnsiTheme="minorHAnsi" w:cstheme="minorHAnsi"/>
        </w:rPr>
        <w:t xml:space="preserve">Ofertę wraz załącznikami należy złożyć (osobiście lub korespondencyjne) w zamkniętej kopercie z oznaczeniem podmiotu oraz opisem „Oferta w konkursie na wybór partnera do projektu” w siedzibie </w:t>
      </w:r>
      <w:r w:rsidR="00DB4D7B">
        <w:rPr>
          <w:rFonts w:asciiTheme="minorHAnsi" w:hAnsiTheme="minorHAnsi" w:cstheme="minorHAnsi"/>
        </w:rPr>
        <w:t xml:space="preserve">Ośrodka Pomocy </w:t>
      </w:r>
      <w:r w:rsidR="00C30968">
        <w:rPr>
          <w:rFonts w:asciiTheme="minorHAnsi" w:hAnsiTheme="minorHAnsi" w:cstheme="minorHAnsi"/>
        </w:rPr>
        <w:t>S</w:t>
      </w:r>
      <w:r w:rsidR="00DB4D7B">
        <w:rPr>
          <w:rFonts w:asciiTheme="minorHAnsi" w:hAnsiTheme="minorHAnsi" w:cstheme="minorHAnsi"/>
        </w:rPr>
        <w:t>połecznej w Gołdapi</w:t>
      </w:r>
      <w:r w:rsidRPr="00D51E22">
        <w:rPr>
          <w:rFonts w:asciiTheme="minorHAnsi" w:hAnsiTheme="minorHAnsi" w:cstheme="minorHAnsi"/>
        </w:rPr>
        <w:t xml:space="preserve"> pod adresem: </w:t>
      </w:r>
      <w:r w:rsidR="00DB4D7B">
        <w:rPr>
          <w:rFonts w:asciiTheme="minorHAnsi" w:hAnsiTheme="minorHAnsi" w:cstheme="minorHAnsi"/>
        </w:rPr>
        <w:t>ul. Jaćwieska 9, 19-500 Gołdap</w:t>
      </w:r>
      <w:r w:rsidRPr="00D51E22">
        <w:rPr>
          <w:rFonts w:asciiTheme="minorHAnsi" w:hAnsiTheme="minorHAnsi" w:cstheme="minorHAnsi"/>
        </w:rPr>
        <w:t xml:space="preserve"> lub w wersji elektronicznej na adres e-mail: </w:t>
      </w:r>
      <w:hyperlink r:id="rId8" w:history="1">
        <w:r w:rsidRPr="00C30968">
          <w:rPr>
            <w:rStyle w:val="Hipercze"/>
            <w:rFonts w:asciiTheme="minorHAnsi" w:hAnsiTheme="minorHAnsi" w:cstheme="minorHAnsi"/>
            <w:color w:val="auto"/>
            <w:u w:val="none"/>
          </w:rPr>
          <w:t>sekretariat@opsgoldap.com.pl</w:t>
        </w:r>
      </w:hyperlink>
      <w:r w:rsidRPr="005823DB">
        <w:rPr>
          <w:rFonts w:asciiTheme="minorHAnsi" w:hAnsiTheme="minorHAnsi" w:cstheme="minorHAnsi"/>
        </w:rPr>
        <w:t xml:space="preserve"> </w:t>
      </w:r>
      <w:r w:rsidRPr="00D51E22">
        <w:rPr>
          <w:rFonts w:asciiTheme="minorHAnsi" w:hAnsiTheme="minorHAnsi" w:cstheme="minorHAnsi"/>
        </w:rPr>
        <w:t>opatrzonej podpisem np. elektronicznym/ kwalifikowanym/ zaufanym.</w:t>
      </w:r>
    </w:p>
    <w:p w14:paraId="7A860866" w14:textId="77777777" w:rsidR="00D51E22" w:rsidRPr="00D51E22" w:rsidRDefault="00D51E22" w:rsidP="00D51E22">
      <w:pPr>
        <w:numPr>
          <w:ilvl w:val="0"/>
          <w:numId w:val="7"/>
        </w:numPr>
        <w:tabs>
          <w:tab w:val="left" w:pos="707"/>
        </w:tabs>
        <w:spacing w:before="1"/>
        <w:jc w:val="both"/>
        <w:rPr>
          <w:rFonts w:asciiTheme="minorHAnsi" w:hAnsiTheme="minorHAnsi" w:cstheme="minorHAnsi"/>
        </w:rPr>
      </w:pPr>
      <w:r w:rsidRPr="00D51E22">
        <w:rPr>
          <w:rFonts w:asciiTheme="minorHAnsi" w:hAnsiTheme="minorHAnsi" w:cstheme="minorHAnsi"/>
        </w:rPr>
        <w:t xml:space="preserve">Decyduje data wpływu oferty. </w:t>
      </w:r>
    </w:p>
    <w:p w14:paraId="02FD3323" w14:textId="77777777" w:rsidR="00D51E22" w:rsidRPr="00D51E22" w:rsidRDefault="00D51E22" w:rsidP="00D51E22">
      <w:pPr>
        <w:numPr>
          <w:ilvl w:val="0"/>
          <w:numId w:val="7"/>
        </w:numPr>
        <w:tabs>
          <w:tab w:val="left" w:pos="707"/>
        </w:tabs>
        <w:spacing w:before="1"/>
        <w:jc w:val="both"/>
        <w:rPr>
          <w:rFonts w:asciiTheme="minorHAnsi" w:hAnsiTheme="minorHAnsi" w:cstheme="minorHAnsi"/>
        </w:rPr>
      </w:pPr>
      <w:r w:rsidRPr="00D51E22">
        <w:rPr>
          <w:rFonts w:asciiTheme="minorHAnsi" w:hAnsiTheme="minorHAnsi" w:cstheme="minorHAnsi"/>
        </w:rPr>
        <w:t>Oferty złożone po terminie nie będą rozpatrywane.</w:t>
      </w:r>
    </w:p>
    <w:p w14:paraId="469F6AF4" w14:textId="77777777" w:rsidR="00D51E22" w:rsidRPr="00D51E22" w:rsidRDefault="00D51E22" w:rsidP="00D51E22">
      <w:pPr>
        <w:numPr>
          <w:ilvl w:val="0"/>
          <w:numId w:val="7"/>
        </w:numPr>
        <w:tabs>
          <w:tab w:val="left" w:pos="707"/>
        </w:tabs>
        <w:spacing w:before="1"/>
        <w:jc w:val="both"/>
        <w:rPr>
          <w:rFonts w:asciiTheme="minorHAnsi" w:hAnsiTheme="minorHAnsi" w:cstheme="minorHAnsi"/>
        </w:rPr>
      </w:pPr>
      <w:r w:rsidRPr="00D51E22">
        <w:rPr>
          <w:rFonts w:asciiTheme="minorHAnsi" w:hAnsiTheme="minorHAnsi" w:cstheme="minorHAnsi"/>
        </w:rPr>
        <w:t xml:space="preserve">Ofertę wraz z załącznikami należy przedstawić w języku polskim. </w:t>
      </w:r>
    </w:p>
    <w:p w14:paraId="6CD6F70B" w14:textId="6DEC33C2" w:rsidR="00D51E22" w:rsidRPr="00D51E22" w:rsidRDefault="00D51E22" w:rsidP="00D51E22">
      <w:pPr>
        <w:numPr>
          <w:ilvl w:val="0"/>
          <w:numId w:val="7"/>
        </w:numPr>
        <w:tabs>
          <w:tab w:val="left" w:pos="707"/>
        </w:tabs>
        <w:spacing w:before="1"/>
        <w:jc w:val="both"/>
        <w:rPr>
          <w:rFonts w:asciiTheme="minorHAnsi" w:hAnsiTheme="minorHAnsi" w:cstheme="minorHAnsi"/>
        </w:rPr>
      </w:pPr>
      <w:r w:rsidRPr="00D51E22">
        <w:rPr>
          <w:rFonts w:asciiTheme="minorHAnsi" w:hAnsiTheme="minorHAnsi" w:cstheme="minorHAnsi"/>
        </w:rPr>
        <w:t xml:space="preserve">Otwarcie ofert nastąpi w </w:t>
      </w:r>
      <w:r w:rsidR="00AE51CC">
        <w:rPr>
          <w:rFonts w:asciiTheme="minorHAnsi" w:hAnsiTheme="minorHAnsi" w:cstheme="minorHAnsi"/>
        </w:rPr>
        <w:t>tym samym</w:t>
      </w:r>
      <w:r w:rsidRPr="00D51E22">
        <w:rPr>
          <w:rFonts w:asciiTheme="minorHAnsi" w:hAnsiTheme="minorHAnsi" w:cstheme="minorHAnsi"/>
        </w:rPr>
        <w:t xml:space="preserve"> dniu po zakończeniu naboru o którym mowa w pkt </w:t>
      </w:r>
      <w:r w:rsidR="00C30968">
        <w:rPr>
          <w:rFonts w:asciiTheme="minorHAnsi" w:hAnsiTheme="minorHAnsi" w:cstheme="minorHAnsi"/>
        </w:rPr>
        <w:t>1.</w:t>
      </w:r>
    </w:p>
    <w:p w14:paraId="0DD06120" w14:textId="77777777" w:rsidR="00D51E22" w:rsidRPr="00D51E22" w:rsidRDefault="00D51E22" w:rsidP="00D51E22">
      <w:pPr>
        <w:numPr>
          <w:ilvl w:val="0"/>
          <w:numId w:val="7"/>
        </w:numPr>
        <w:tabs>
          <w:tab w:val="left" w:pos="707"/>
        </w:tabs>
        <w:spacing w:before="1"/>
        <w:jc w:val="both"/>
        <w:rPr>
          <w:rFonts w:asciiTheme="minorHAnsi" w:hAnsiTheme="minorHAnsi" w:cstheme="minorHAnsi"/>
        </w:rPr>
      </w:pPr>
      <w:r w:rsidRPr="00D51E22">
        <w:rPr>
          <w:rFonts w:asciiTheme="minorHAnsi" w:hAnsiTheme="minorHAnsi" w:cstheme="minorHAnsi"/>
        </w:rPr>
        <w:t>Podmiot może złożyć tylko jedną ofertę</w:t>
      </w:r>
    </w:p>
    <w:p w14:paraId="0E2AD37B" w14:textId="00BB23BC" w:rsidR="00D51E22" w:rsidRPr="00D51E22" w:rsidRDefault="00D51E22" w:rsidP="00D51E22">
      <w:pPr>
        <w:numPr>
          <w:ilvl w:val="0"/>
          <w:numId w:val="7"/>
        </w:numPr>
        <w:tabs>
          <w:tab w:val="left" w:pos="707"/>
        </w:tabs>
        <w:spacing w:before="1"/>
        <w:jc w:val="both"/>
        <w:rPr>
          <w:rFonts w:asciiTheme="minorHAnsi" w:hAnsiTheme="minorHAnsi" w:cstheme="minorHAnsi"/>
          <w:b/>
          <w:bCs/>
        </w:rPr>
      </w:pPr>
      <w:r w:rsidRPr="00D51E22">
        <w:rPr>
          <w:rFonts w:asciiTheme="minorHAnsi" w:hAnsiTheme="minorHAnsi" w:cstheme="minorHAnsi"/>
        </w:rPr>
        <w:t xml:space="preserve">Wyniki naboru zostaną opublikowane na stronie internetowej </w:t>
      </w:r>
      <w:hyperlink r:id="rId9" w:history="1">
        <w:r w:rsidRPr="00C30968">
          <w:rPr>
            <w:rStyle w:val="Hipercze"/>
            <w:rFonts w:asciiTheme="minorHAnsi" w:hAnsiTheme="minorHAnsi" w:cstheme="minorHAnsi"/>
            <w:color w:val="auto"/>
            <w:u w:val="none"/>
          </w:rPr>
          <w:t>https://bip</w:t>
        </w:r>
      </w:hyperlink>
      <w:r w:rsidR="00C30968" w:rsidRPr="00C30968">
        <w:rPr>
          <w:rFonts w:asciiTheme="minorHAnsi" w:hAnsiTheme="minorHAnsi" w:cstheme="minorHAnsi"/>
        </w:rPr>
        <w:t>.goldap.pl</w:t>
      </w:r>
    </w:p>
    <w:p w14:paraId="5B048D3B" w14:textId="77777777" w:rsidR="00D51E22" w:rsidRPr="005823DB" w:rsidRDefault="00D51E22" w:rsidP="00D51E22">
      <w:pPr>
        <w:tabs>
          <w:tab w:val="left" w:pos="707"/>
        </w:tabs>
        <w:spacing w:before="1"/>
        <w:ind w:left="424"/>
        <w:jc w:val="both"/>
        <w:rPr>
          <w:rFonts w:asciiTheme="minorHAnsi" w:hAnsiTheme="minorHAnsi" w:cstheme="minorHAnsi"/>
          <w:b/>
          <w:bCs/>
        </w:rPr>
      </w:pPr>
    </w:p>
    <w:p w14:paraId="1BFFDAC5" w14:textId="13D12EFE" w:rsidR="00D51E22" w:rsidRPr="00D51E22" w:rsidRDefault="00D51E22" w:rsidP="00D51E22">
      <w:pPr>
        <w:tabs>
          <w:tab w:val="left" w:pos="707"/>
        </w:tabs>
        <w:spacing w:before="1"/>
        <w:ind w:left="424"/>
        <w:jc w:val="both"/>
        <w:rPr>
          <w:rFonts w:asciiTheme="minorHAnsi" w:hAnsiTheme="minorHAnsi" w:cstheme="minorHAnsi"/>
          <w:b/>
          <w:bCs/>
        </w:rPr>
      </w:pPr>
      <w:r w:rsidRPr="00D51E22">
        <w:rPr>
          <w:rFonts w:asciiTheme="minorHAnsi" w:hAnsiTheme="minorHAnsi" w:cstheme="minorHAnsi"/>
          <w:b/>
          <w:bCs/>
        </w:rPr>
        <w:t>VIII. Procedura konkursowa</w:t>
      </w:r>
    </w:p>
    <w:p w14:paraId="41787D2D" w14:textId="77777777" w:rsidR="00D51E22" w:rsidRPr="00D51E22" w:rsidRDefault="00D51E22" w:rsidP="00D51E22">
      <w:pPr>
        <w:numPr>
          <w:ilvl w:val="0"/>
          <w:numId w:val="8"/>
        </w:numPr>
        <w:spacing w:before="1"/>
        <w:jc w:val="both"/>
        <w:rPr>
          <w:rFonts w:asciiTheme="minorHAnsi" w:hAnsiTheme="minorHAnsi" w:cstheme="minorHAnsi"/>
        </w:rPr>
      </w:pPr>
      <w:r w:rsidRPr="00D51E22">
        <w:rPr>
          <w:rFonts w:asciiTheme="minorHAnsi" w:hAnsiTheme="minorHAnsi" w:cstheme="minorHAnsi"/>
        </w:rPr>
        <w:t>Postępowanie konkursowe przeprowadza Komisja Konkursowa.</w:t>
      </w:r>
    </w:p>
    <w:p w14:paraId="4666F75F" w14:textId="77777777" w:rsidR="00D51E22" w:rsidRPr="00D51E22" w:rsidRDefault="00D51E22" w:rsidP="00D51E22">
      <w:pPr>
        <w:numPr>
          <w:ilvl w:val="0"/>
          <w:numId w:val="8"/>
        </w:numPr>
        <w:spacing w:before="1"/>
        <w:jc w:val="both"/>
        <w:rPr>
          <w:rFonts w:asciiTheme="minorHAnsi" w:hAnsiTheme="minorHAnsi" w:cstheme="minorHAnsi"/>
        </w:rPr>
      </w:pPr>
      <w:r w:rsidRPr="00D51E22">
        <w:rPr>
          <w:rFonts w:asciiTheme="minorHAnsi" w:hAnsiTheme="minorHAnsi" w:cstheme="minorHAnsi"/>
        </w:rPr>
        <w:t xml:space="preserve">Komisja rozpoczyna działalność z dniem powołania. Jej pracami kieruje Przewodniczący Komisji. </w:t>
      </w:r>
    </w:p>
    <w:p w14:paraId="772CD10C" w14:textId="77777777" w:rsidR="00D51E22" w:rsidRPr="00D51E22" w:rsidRDefault="00D51E22" w:rsidP="00D51E22">
      <w:pPr>
        <w:numPr>
          <w:ilvl w:val="0"/>
          <w:numId w:val="8"/>
        </w:numPr>
        <w:spacing w:before="1"/>
        <w:jc w:val="both"/>
        <w:rPr>
          <w:rFonts w:asciiTheme="minorHAnsi" w:hAnsiTheme="minorHAnsi" w:cstheme="minorHAnsi"/>
        </w:rPr>
      </w:pPr>
      <w:r w:rsidRPr="00D51E22">
        <w:rPr>
          <w:rFonts w:asciiTheme="minorHAnsi" w:hAnsiTheme="minorHAnsi" w:cstheme="minorHAnsi"/>
        </w:rPr>
        <w:t>Z przebiegu konkursu Komisja Konkursowa sporządza protokół.</w:t>
      </w:r>
    </w:p>
    <w:p w14:paraId="0D5CBBE3" w14:textId="77777777" w:rsidR="00D51E22" w:rsidRPr="00D51E22" w:rsidRDefault="00D51E22" w:rsidP="00D51E22">
      <w:pPr>
        <w:numPr>
          <w:ilvl w:val="0"/>
          <w:numId w:val="8"/>
        </w:numPr>
        <w:spacing w:before="1"/>
        <w:jc w:val="both"/>
        <w:rPr>
          <w:rFonts w:asciiTheme="minorHAnsi" w:hAnsiTheme="minorHAnsi" w:cstheme="minorHAnsi"/>
        </w:rPr>
      </w:pPr>
      <w:r w:rsidRPr="00D51E22">
        <w:rPr>
          <w:rFonts w:asciiTheme="minorHAnsi" w:hAnsiTheme="minorHAnsi" w:cstheme="minorHAnsi"/>
        </w:rPr>
        <w:t>Komisja Konkursowa ulega rozwiązaniu po rozstrzygnięciu konkursu i wyłonieniu Partnera do wspólnej realizacji projektu.</w:t>
      </w:r>
    </w:p>
    <w:p w14:paraId="39A0B720" w14:textId="77777777" w:rsidR="00D51E22" w:rsidRPr="00D51E22" w:rsidRDefault="00D51E22" w:rsidP="00D51E22">
      <w:pPr>
        <w:numPr>
          <w:ilvl w:val="0"/>
          <w:numId w:val="8"/>
        </w:numPr>
        <w:spacing w:before="1"/>
        <w:jc w:val="both"/>
        <w:rPr>
          <w:rFonts w:asciiTheme="minorHAnsi" w:hAnsiTheme="minorHAnsi" w:cstheme="minorHAnsi"/>
        </w:rPr>
      </w:pPr>
      <w:r w:rsidRPr="00D51E22">
        <w:rPr>
          <w:rFonts w:asciiTheme="minorHAnsi" w:hAnsiTheme="minorHAnsi" w:cstheme="minorHAnsi"/>
        </w:rPr>
        <w:t>Podmioty biorące udział w konkursie zostaną poinformowane o wyniku postępowania konkursowego drogą pisemną lub elektroniczną.</w:t>
      </w:r>
    </w:p>
    <w:p w14:paraId="659E2149" w14:textId="77777777" w:rsidR="00D51E22" w:rsidRPr="00D51E22" w:rsidRDefault="00D51E22" w:rsidP="00D51E22">
      <w:pPr>
        <w:numPr>
          <w:ilvl w:val="0"/>
          <w:numId w:val="8"/>
        </w:numPr>
        <w:spacing w:before="1"/>
        <w:jc w:val="both"/>
        <w:rPr>
          <w:rFonts w:asciiTheme="minorHAnsi" w:hAnsiTheme="minorHAnsi" w:cstheme="minorHAnsi"/>
        </w:rPr>
      </w:pPr>
      <w:r w:rsidRPr="00D51E22">
        <w:rPr>
          <w:rFonts w:asciiTheme="minorHAnsi" w:hAnsiTheme="minorHAnsi" w:cstheme="minorHAnsi"/>
        </w:rPr>
        <w:t>Od ogłoszonych wyników naboru nie przysługuje odwołanie.</w:t>
      </w:r>
    </w:p>
    <w:p w14:paraId="7E6FE57A" w14:textId="43EA1148" w:rsidR="00D51E22" w:rsidRPr="00D51E22" w:rsidRDefault="00D51E22" w:rsidP="00D51E22">
      <w:pPr>
        <w:numPr>
          <w:ilvl w:val="0"/>
          <w:numId w:val="8"/>
        </w:numPr>
        <w:spacing w:before="1"/>
        <w:jc w:val="both"/>
        <w:rPr>
          <w:rFonts w:asciiTheme="minorHAnsi" w:hAnsiTheme="minorHAnsi" w:cstheme="minorHAnsi"/>
        </w:rPr>
      </w:pPr>
      <w:r w:rsidRPr="00D51E22">
        <w:rPr>
          <w:rFonts w:asciiTheme="minorHAnsi" w:hAnsiTheme="minorHAnsi" w:cstheme="minorHAnsi"/>
        </w:rPr>
        <w:t xml:space="preserve">Z Partnerem, wyłonionym w toku postępowania konkursowego zostanie zawarta umowa partnerska, </w:t>
      </w:r>
      <w:r w:rsidR="00C9738F">
        <w:rPr>
          <w:rFonts w:asciiTheme="minorHAnsi" w:hAnsiTheme="minorHAnsi" w:cstheme="minorHAnsi"/>
        </w:rPr>
        <w:br/>
      </w:r>
      <w:r w:rsidRPr="00D51E22">
        <w:rPr>
          <w:rFonts w:asciiTheme="minorHAnsi" w:hAnsiTheme="minorHAnsi" w:cstheme="minorHAnsi"/>
        </w:rPr>
        <w:t>w celu realizacji wspólnego przedsięwzięcia, po wyborze projektu do dofinansowania.</w:t>
      </w:r>
    </w:p>
    <w:p w14:paraId="04905A13" w14:textId="77777777" w:rsidR="00472015" w:rsidRDefault="00472015" w:rsidP="00547B28">
      <w:pPr>
        <w:spacing w:before="1"/>
        <w:ind w:left="757"/>
        <w:jc w:val="both"/>
        <w:rPr>
          <w:rFonts w:asciiTheme="minorHAnsi" w:hAnsiTheme="minorHAnsi" w:cstheme="minorHAnsi"/>
        </w:rPr>
      </w:pPr>
    </w:p>
    <w:p w14:paraId="6D9F6BD3" w14:textId="0C005A2E" w:rsidR="004F6ABA" w:rsidRPr="000F7EA9" w:rsidRDefault="00D51E22" w:rsidP="00547B28">
      <w:pPr>
        <w:spacing w:before="1"/>
        <w:ind w:left="757"/>
        <w:jc w:val="both"/>
        <w:rPr>
          <w:rFonts w:asciiTheme="minorHAnsi" w:hAnsiTheme="minorHAnsi" w:cstheme="minorHAnsi"/>
          <w:b/>
          <w:bCs/>
        </w:rPr>
      </w:pPr>
      <w:r w:rsidRPr="000F7EA9">
        <w:rPr>
          <w:rFonts w:asciiTheme="minorHAnsi" w:hAnsiTheme="minorHAnsi" w:cstheme="minorHAnsi"/>
          <w:b/>
          <w:bCs/>
        </w:rPr>
        <w:t>Ogłaszający zastrzega sobie prawo do unieważnienia naboru bez podania przyczyny.</w:t>
      </w:r>
      <w:bookmarkStart w:id="11" w:name="VIII._Osoby_do_kontaktów:"/>
      <w:bookmarkEnd w:id="6"/>
      <w:bookmarkEnd w:id="11"/>
    </w:p>
    <w:sectPr w:rsidR="004F6ABA" w:rsidRPr="000F7EA9" w:rsidSect="0089749B">
      <w:headerReference w:type="default" r:id="rId10"/>
      <w:pgSz w:w="11910" w:h="16840"/>
      <w:pgMar w:top="720" w:right="720" w:bottom="720" w:left="720"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87FD1" w14:textId="77777777" w:rsidR="0089749B" w:rsidRDefault="0089749B" w:rsidP="0051381F">
      <w:r>
        <w:separator/>
      </w:r>
    </w:p>
  </w:endnote>
  <w:endnote w:type="continuationSeparator" w:id="0">
    <w:p w14:paraId="53F7BFF2" w14:textId="77777777" w:rsidR="0089749B" w:rsidRDefault="0089749B" w:rsidP="00513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9E9ED" w14:textId="77777777" w:rsidR="0089749B" w:rsidRDefault="0089749B" w:rsidP="0051381F">
      <w:r>
        <w:separator/>
      </w:r>
    </w:p>
  </w:footnote>
  <w:footnote w:type="continuationSeparator" w:id="0">
    <w:p w14:paraId="6DB80995" w14:textId="77777777" w:rsidR="0089749B" w:rsidRDefault="0089749B" w:rsidP="00513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F8128" w14:textId="5B38C00F" w:rsidR="0051381F" w:rsidRDefault="0051381F">
    <w:pPr>
      <w:pStyle w:val="Nagwek"/>
      <w:rPr>
        <w:rFonts w:hint="eastAsia"/>
      </w:rPr>
    </w:pPr>
    <w:r w:rsidRPr="0051381F">
      <w:rPr>
        <w:noProof/>
      </w:rPr>
      <w:drawing>
        <wp:inline distT="0" distB="0" distL="0" distR="0" wp14:anchorId="2686AE3B" wp14:editId="2CE4A91E">
          <wp:extent cx="6648450" cy="782320"/>
          <wp:effectExtent l="0" t="0" r="0" b="0"/>
          <wp:docPr id="76591212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912125" name=""/>
                  <pic:cNvPicPr/>
                </pic:nvPicPr>
                <pic:blipFill>
                  <a:blip r:embed="rId1"/>
                  <a:stretch>
                    <a:fillRect/>
                  </a:stretch>
                </pic:blipFill>
                <pic:spPr>
                  <a:xfrm>
                    <a:off x="0" y="0"/>
                    <a:ext cx="6648450" cy="7823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364A5"/>
    <w:multiLevelType w:val="multilevel"/>
    <w:tmpl w:val="E654B2D2"/>
    <w:lvl w:ilvl="0">
      <w:start w:val="1"/>
      <w:numFmt w:val="decimal"/>
      <w:lvlText w:val="%1."/>
      <w:lvlJc w:val="left"/>
      <w:pPr>
        <w:tabs>
          <w:tab w:val="num" w:pos="720"/>
        </w:tabs>
        <w:ind w:left="720" w:hanging="360"/>
      </w:pPr>
      <w:rPr>
        <w:rFonts w:ascii="Carlito" w:eastAsia="Carlito" w:hAnsi="Carlito" w:cs="Carli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65C7D54"/>
    <w:multiLevelType w:val="hybridMultilevel"/>
    <w:tmpl w:val="14E02B9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4A3E0E"/>
    <w:multiLevelType w:val="multilevel"/>
    <w:tmpl w:val="BBD0C57C"/>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15:restartNumberingAfterBreak="0">
    <w:nsid w:val="224D23EA"/>
    <w:multiLevelType w:val="hybridMultilevel"/>
    <w:tmpl w:val="13B8D154"/>
    <w:lvl w:ilvl="0" w:tplc="374A8032">
      <w:start w:val="4"/>
      <w:numFmt w:val="decimal"/>
      <w:lvlText w:val="%1)"/>
      <w:lvlJc w:val="left"/>
      <w:pPr>
        <w:ind w:left="1080" w:hanging="360"/>
      </w:pPr>
      <w:rPr>
        <w:rFonts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98A4EF4"/>
    <w:multiLevelType w:val="hybridMultilevel"/>
    <w:tmpl w:val="6EA8977E"/>
    <w:lvl w:ilvl="0" w:tplc="E2A68512">
      <w:start w:val="1"/>
      <w:numFmt w:val="upperRoman"/>
      <w:lvlText w:val="%1."/>
      <w:lvlJc w:val="left"/>
      <w:pPr>
        <w:ind w:left="168" w:hanging="168"/>
      </w:pPr>
      <w:rPr>
        <w:rFonts w:ascii="Carlito" w:eastAsia="Carlito" w:hAnsi="Carlito" w:cs="Carlito" w:hint="default"/>
        <w:b/>
        <w:bCs/>
        <w:i w:val="0"/>
        <w:iCs w:val="0"/>
        <w:spacing w:val="-1"/>
        <w:w w:val="83"/>
        <w:sz w:val="22"/>
        <w:szCs w:val="22"/>
        <w:u w:val="none"/>
        <w:lang w:val="pl-PL" w:eastAsia="en-US" w:bidi="ar-SA"/>
      </w:rPr>
    </w:lvl>
    <w:lvl w:ilvl="1" w:tplc="417C9DD6">
      <w:start w:val="1"/>
      <w:numFmt w:val="lowerLetter"/>
      <w:lvlText w:val="%2)"/>
      <w:lvlJc w:val="left"/>
      <w:pPr>
        <w:ind w:left="296" w:hanging="360"/>
      </w:pPr>
      <w:rPr>
        <w:rFonts w:asciiTheme="minorHAnsi" w:eastAsia="Carlito" w:hAnsiTheme="minorHAnsi" w:cstheme="minorHAnsi"/>
      </w:rPr>
    </w:lvl>
    <w:lvl w:ilvl="2" w:tplc="1814FBFE">
      <w:start w:val="1"/>
      <w:numFmt w:val="lowerLetter"/>
      <w:lvlText w:val="%3)"/>
      <w:lvlJc w:val="left"/>
      <w:pPr>
        <w:ind w:left="782" w:hanging="236"/>
      </w:pPr>
      <w:rPr>
        <w:rFonts w:ascii="Carlito" w:eastAsia="Carlito" w:hAnsi="Carlito" w:cs="Carlito" w:hint="default"/>
        <w:b w:val="0"/>
        <w:bCs w:val="0"/>
        <w:i w:val="0"/>
        <w:iCs w:val="0"/>
        <w:spacing w:val="0"/>
        <w:w w:val="100"/>
        <w:sz w:val="22"/>
        <w:szCs w:val="22"/>
        <w:lang w:val="pl-PL" w:eastAsia="en-US" w:bidi="ar-SA"/>
      </w:rPr>
    </w:lvl>
    <w:lvl w:ilvl="3" w:tplc="C6D6899E">
      <w:numFmt w:val="bullet"/>
      <w:lvlText w:val="•"/>
      <w:lvlJc w:val="left"/>
      <w:pPr>
        <w:ind w:left="1865" w:hanging="236"/>
      </w:pPr>
      <w:rPr>
        <w:rFonts w:hint="default"/>
        <w:lang w:val="pl-PL" w:eastAsia="en-US" w:bidi="ar-SA"/>
      </w:rPr>
    </w:lvl>
    <w:lvl w:ilvl="4" w:tplc="0A583356">
      <w:numFmt w:val="bullet"/>
      <w:lvlText w:val="•"/>
      <w:lvlJc w:val="left"/>
      <w:pPr>
        <w:ind w:left="2951" w:hanging="236"/>
      </w:pPr>
      <w:rPr>
        <w:rFonts w:hint="default"/>
        <w:lang w:val="pl-PL" w:eastAsia="en-US" w:bidi="ar-SA"/>
      </w:rPr>
    </w:lvl>
    <w:lvl w:ilvl="5" w:tplc="E55210B6">
      <w:numFmt w:val="bullet"/>
      <w:lvlText w:val="•"/>
      <w:lvlJc w:val="left"/>
      <w:pPr>
        <w:ind w:left="4037" w:hanging="236"/>
      </w:pPr>
      <w:rPr>
        <w:rFonts w:hint="default"/>
        <w:lang w:val="pl-PL" w:eastAsia="en-US" w:bidi="ar-SA"/>
      </w:rPr>
    </w:lvl>
    <w:lvl w:ilvl="6" w:tplc="9A703F1C">
      <w:numFmt w:val="bullet"/>
      <w:lvlText w:val="•"/>
      <w:lvlJc w:val="left"/>
      <w:pPr>
        <w:ind w:left="5122" w:hanging="236"/>
      </w:pPr>
      <w:rPr>
        <w:rFonts w:hint="default"/>
        <w:lang w:val="pl-PL" w:eastAsia="en-US" w:bidi="ar-SA"/>
      </w:rPr>
    </w:lvl>
    <w:lvl w:ilvl="7" w:tplc="A63E221E">
      <w:numFmt w:val="bullet"/>
      <w:lvlText w:val="•"/>
      <w:lvlJc w:val="left"/>
      <w:pPr>
        <w:ind w:left="6208" w:hanging="236"/>
      </w:pPr>
      <w:rPr>
        <w:rFonts w:hint="default"/>
        <w:lang w:val="pl-PL" w:eastAsia="en-US" w:bidi="ar-SA"/>
      </w:rPr>
    </w:lvl>
    <w:lvl w:ilvl="8" w:tplc="5B589FEA">
      <w:numFmt w:val="bullet"/>
      <w:lvlText w:val="•"/>
      <w:lvlJc w:val="left"/>
      <w:pPr>
        <w:ind w:left="7294" w:hanging="236"/>
      </w:pPr>
      <w:rPr>
        <w:rFonts w:hint="default"/>
        <w:lang w:val="pl-PL" w:eastAsia="en-US" w:bidi="ar-SA"/>
      </w:rPr>
    </w:lvl>
  </w:abstractNum>
  <w:abstractNum w:abstractNumId="5" w15:restartNumberingAfterBreak="0">
    <w:nsid w:val="31F36789"/>
    <w:multiLevelType w:val="multilevel"/>
    <w:tmpl w:val="78E2F5FA"/>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6" w15:restartNumberingAfterBreak="0">
    <w:nsid w:val="35DC02BD"/>
    <w:multiLevelType w:val="hybridMultilevel"/>
    <w:tmpl w:val="A89E5832"/>
    <w:lvl w:ilvl="0" w:tplc="04150017">
      <w:start w:val="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BE44EED"/>
    <w:multiLevelType w:val="multilevel"/>
    <w:tmpl w:val="28885B0A"/>
    <w:lvl w:ilvl="0">
      <w:start w:val="1"/>
      <w:numFmt w:val="decimal"/>
      <w:lvlText w:val="%1)"/>
      <w:lvlJc w:val="left"/>
      <w:pPr>
        <w:tabs>
          <w:tab w:val="num" w:pos="501"/>
        </w:tabs>
        <w:ind w:left="501" w:hanging="360"/>
      </w:pPr>
    </w:lvl>
    <w:lvl w:ilvl="1">
      <w:start w:val="1"/>
      <w:numFmt w:val="decimal"/>
      <w:lvlText w:val="%2)"/>
      <w:lvlJc w:val="left"/>
      <w:pPr>
        <w:tabs>
          <w:tab w:val="num" w:pos="861"/>
        </w:tabs>
        <w:ind w:left="861" w:hanging="360"/>
      </w:pPr>
    </w:lvl>
    <w:lvl w:ilvl="2">
      <w:start w:val="1"/>
      <w:numFmt w:val="decimal"/>
      <w:lvlText w:val="%3)"/>
      <w:lvlJc w:val="left"/>
      <w:pPr>
        <w:tabs>
          <w:tab w:val="num" w:pos="1221"/>
        </w:tabs>
        <w:ind w:left="1221" w:hanging="360"/>
      </w:pPr>
    </w:lvl>
    <w:lvl w:ilvl="3">
      <w:start w:val="1"/>
      <w:numFmt w:val="decimal"/>
      <w:lvlText w:val="%4)"/>
      <w:lvlJc w:val="left"/>
      <w:pPr>
        <w:tabs>
          <w:tab w:val="num" w:pos="1581"/>
        </w:tabs>
        <w:ind w:left="1581" w:hanging="360"/>
      </w:pPr>
    </w:lvl>
    <w:lvl w:ilvl="4">
      <w:start w:val="1"/>
      <w:numFmt w:val="decimal"/>
      <w:lvlText w:val="%5)"/>
      <w:lvlJc w:val="left"/>
      <w:pPr>
        <w:tabs>
          <w:tab w:val="num" w:pos="1941"/>
        </w:tabs>
        <w:ind w:left="1941" w:hanging="360"/>
      </w:pPr>
    </w:lvl>
    <w:lvl w:ilvl="5">
      <w:start w:val="1"/>
      <w:numFmt w:val="decimal"/>
      <w:lvlText w:val="%6)"/>
      <w:lvlJc w:val="left"/>
      <w:pPr>
        <w:tabs>
          <w:tab w:val="num" w:pos="2301"/>
        </w:tabs>
        <w:ind w:left="2301" w:hanging="360"/>
      </w:pPr>
    </w:lvl>
    <w:lvl w:ilvl="6">
      <w:start w:val="1"/>
      <w:numFmt w:val="decimal"/>
      <w:lvlText w:val="%7)"/>
      <w:lvlJc w:val="left"/>
      <w:pPr>
        <w:tabs>
          <w:tab w:val="num" w:pos="2661"/>
        </w:tabs>
        <w:ind w:left="2661" w:hanging="360"/>
      </w:pPr>
    </w:lvl>
    <w:lvl w:ilvl="7">
      <w:start w:val="1"/>
      <w:numFmt w:val="decimal"/>
      <w:lvlText w:val="%8)"/>
      <w:lvlJc w:val="left"/>
      <w:pPr>
        <w:tabs>
          <w:tab w:val="num" w:pos="3021"/>
        </w:tabs>
        <w:ind w:left="3021" w:hanging="360"/>
      </w:pPr>
    </w:lvl>
    <w:lvl w:ilvl="8">
      <w:start w:val="1"/>
      <w:numFmt w:val="decimal"/>
      <w:lvlText w:val="%9)"/>
      <w:lvlJc w:val="left"/>
      <w:pPr>
        <w:tabs>
          <w:tab w:val="num" w:pos="3381"/>
        </w:tabs>
        <w:ind w:left="3381" w:hanging="360"/>
      </w:pPr>
    </w:lvl>
  </w:abstractNum>
  <w:abstractNum w:abstractNumId="8" w15:restartNumberingAfterBreak="0">
    <w:nsid w:val="3CE72962"/>
    <w:multiLevelType w:val="hybridMultilevel"/>
    <w:tmpl w:val="6AF47D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4E42CDE"/>
    <w:multiLevelType w:val="hybridMultilevel"/>
    <w:tmpl w:val="0DF49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8B26E2"/>
    <w:multiLevelType w:val="hybridMultilevel"/>
    <w:tmpl w:val="0DAE4E76"/>
    <w:lvl w:ilvl="0" w:tplc="389C0F0E">
      <w:start w:val="1"/>
      <w:numFmt w:val="decimal"/>
      <w:lvlText w:val="%1."/>
      <w:lvlJc w:val="left"/>
      <w:pPr>
        <w:ind w:left="720" w:hanging="360"/>
      </w:pPr>
      <w:rPr>
        <w:rFonts w:asciiTheme="minorHAnsi" w:eastAsia="Carlito"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84D4123"/>
    <w:multiLevelType w:val="multilevel"/>
    <w:tmpl w:val="19A41B94"/>
    <w:lvl w:ilvl="0">
      <w:start w:val="1"/>
      <w:numFmt w:val="decimal"/>
      <w:lvlText w:val="%1."/>
      <w:lvlJc w:val="left"/>
      <w:pPr>
        <w:tabs>
          <w:tab w:val="num" w:pos="1117"/>
        </w:tabs>
        <w:ind w:left="1117" w:hanging="360"/>
      </w:pPr>
    </w:lvl>
    <w:lvl w:ilvl="1">
      <w:start w:val="1"/>
      <w:numFmt w:val="decimal"/>
      <w:lvlText w:val="%2."/>
      <w:lvlJc w:val="left"/>
      <w:pPr>
        <w:tabs>
          <w:tab w:val="num" w:pos="1477"/>
        </w:tabs>
        <w:ind w:left="1477" w:hanging="360"/>
      </w:pPr>
    </w:lvl>
    <w:lvl w:ilvl="2">
      <w:start w:val="1"/>
      <w:numFmt w:val="decimal"/>
      <w:lvlText w:val="%3."/>
      <w:lvlJc w:val="left"/>
      <w:pPr>
        <w:tabs>
          <w:tab w:val="num" w:pos="1837"/>
        </w:tabs>
        <w:ind w:left="1837" w:hanging="360"/>
      </w:pPr>
    </w:lvl>
    <w:lvl w:ilvl="3">
      <w:start w:val="1"/>
      <w:numFmt w:val="decimal"/>
      <w:lvlText w:val="%4."/>
      <w:lvlJc w:val="left"/>
      <w:pPr>
        <w:tabs>
          <w:tab w:val="num" w:pos="2197"/>
        </w:tabs>
        <w:ind w:left="2197" w:hanging="360"/>
      </w:pPr>
    </w:lvl>
    <w:lvl w:ilvl="4">
      <w:start w:val="1"/>
      <w:numFmt w:val="decimal"/>
      <w:lvlText w:val="%5."/>
      <w:lvlJc w:val="left"/>
      <w:pPr>
        <w:tabs>
          <w:tab w:val="num" w:pos="2557"/>
        </w:tabs>
        <w:ind w:left="2557" w:hanging="360"/>
      </w:pPr>
    </w:lvl>
    <w:lvl w:ilvl="5">
      <w:start w:val="1"/>
      <w:numFmt w:val="decimal"/>
      <w:lvlText w:val="%6."/>
      <w:lvlJc w:val="left"/>
      <w:pPr>
        <w:tabs>
          <w:tab w:val="num" w:pos="2917"/>
        </w:tabs>
        <w:ind w:left="2917" w:hanging="360"/>
      </w:pPr>
    </w:lvl>
    <w:lvl w:ilvl="6">
      <w:start w:val="1"/>
      <w:numFmt w:val="decimal"/>
      <w:lvlText w:val="%7."/>
      <w:lvlJc w:val="left"/>
      <w:pPr>
        <w:tabs>
          <w:tab w:val="num" w:pos="3277"/>
        </w:tabs>
        <w:ind w:left="3277" w:hanging="360"/>
      </w:pPr>
    </w:lvl>
    <w:lvl w:ilvl="7">
      <w:start w:val="1"/>
      <w:numFmt w:val="decimal"/>
      <w:lvlText w:val="%8."/>
      <w:lvlJc w:val="left"/>
      <w:pPr>
        <w:tabs>
          <w:tab w:val="num" w:pos="3637"/>
        </w:tabs>
        <w:ind w:left="3637" w:hanging="360"/>
      </w:pPr>
    </w:lvl>
    <w:lvl w:ilvl="8">
      <w:start w:val="1"/>
      <w:numFmt w:val="decimal"/>
      <w:lvlText w:val="%9."/>
      <w:lvlJc w:val="left"/>
      <w:pPr>
        <w:tabs>
          <w:tab w:val="num" w:pos="3997"/>
        </w:tabs>
        <w:ind w:left="3997" w:hanging="360"/>
      </w:pPr>
    </w:lvl>
  </w:abstractNum>
  <w:abstractNum w:abstractNumId="12" w15:restartNumberingAfterBreak="0">
    <w:nsid w:val="5B6D295F"/>
    <w:multiLevelType w:val="hybridMultilevel"/>
    <w:tmpl w:val="7B5E3F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0112BA8"/>
    <w:multiLevelType w:val="multilevel"/>
    <w:tmpl w:val="3148F3AC"/>
    <w:lvl w:ilvl="0">
      <w:start w:val="1"/>
      <w:numFmt w:val="decimal"/>
      <w:lvlText w:val="%1."/>
      <w:lvlJc w:val="left"/>
      <w:pPr>
        <w:tabs>
          <w:tab w:val="num" w:pos="502"/>
        </w:tabs>
        <w:ind w:left="502" w:hanging="360"/>
      </w:p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14" w15:restartNumberingAfterBreak="0">
    <w:nsid w:val="66257533"/>
    <w:multiLevelType w:val="hybridMultilevel"/>
    <w:tmpl w:val="FAC02550"/>
    <w:lvl w:ilvl="0" w:tplc="DE0AE552">
      <w:start w:val="1"/>
      <w:numFmt w:val="lowerLetter"/>
      <w:lvlText w:val="%1)"/>
      <w:lvlJc w:val="left"/>
      <w:pPr>
        <w:ind w:left="828" w:hanging="360"/>
      </w:pPr>
      <w:rPr>
        <w:rFonts w:ascii="Calibri" w:eastAsia="Calibri" w:hAnsi="Calibri" w:cs="Calibri" w:hint="default"/>
        <w:b w:val="0"/>
        <w:bCs w:val="0"/>
        <w:i w:val="0"/>
        <w:iCs w:val="0"/>
        <w:spacing w:val="0"/>
        <w:w w:val="99"/>
        <w:sz w:val="20"/>
        <w:szCs w:val="20"/>
        <w:lang w:val="pl-PL" w:eastAsia="en-US" w:bidi="ar-SA"/>
      </w:rPr>
    </w:lvl>
    <w:lvl w:ilvl="1" w:tplc="3E62BC66">
      <w:numFmt w:val="bullet"/>
      <w:lvlText w:val=""/>
      <w:lvlJc w:val="left"/>
      <w:pPr>
        <w:ind w:left="828" w:hanging="360"/>
      </w:pPr>
      <w:rPr>
        <w:rFonts w:ascii="Symbol" w:eastAsia="Symbol" w:hAnsi="Symbol" w:cs="Symbol" w:hint="default"/>
        <w:b w:val="0"/>
        <w:bCs w:val="0"/>
        <w:i w:val="0"/>
        <w:iCs w:val="0"/>
        <w:spacing w:val="0"/>
        <w:w w:val="99"/>
        <w:sz w:val="20"/>
        <w:szCs w:val="20"/>
        <w:lang w:val="pl-PL" w:eastAsia="en-US" w:bidi="ar-SA"/>
      </w:rPr>
    </w:lvl>
    <w:lvl w:ilvl="2" w:tplc="2EA03848">
      <w:numFmt w:val="bullet"/>
      <w:lvlText w:val="•"/>
      <w:lvlJc w:val="left"/>
      <w:pPr>
        <w:ind w:left="1987" w:hanging="360"/>
      </w:pPr>
      <w:rPr>
        <w:lang w:val="pl-PL" w:eastAsia="en-US" w:bidi="ar-SA"/>
      </w:rPr>
    </w:lvl>
    <w:lvl w:ilvl="3" w:tplc="801E753C">
      <w:numFmt w:val="bullet"/>
      <w:lvlText w:val="•"/>
      <w:lvlJc w:val="left"/>
      <w:pPr>
        <w:ind w:left="2570" w:hanging="360"/>
      </w:pPr>
      <w:rPr>
        <w:lang w:val="pl-PL" w:eastAsia="en-US" w:bidi="ar-SA"/>
      </w:rPr>
    </w:lvl>
    <w:lvl w:ilvl="4" w:tplc="02BEA0FC">
      <w:numFmt w:val="bullet"/>
      <w:lvlText w:val="•"/>
      <w:lvlJc w:val="left"/>
      <w:pPr>
        <w:ind w:left="3154" w:hanging="360"/>
      </w:pPr>
      <w:rPr>
        <w:lang w:val="pl-PL" w:eastAsia="en-US" w:bidi="ar-SA"/>
      </w:rPr>
    </w:lvl>
    <w:lvl w:ilvl="5" w:tplc="72F0BCB4">
      <w:numFmt w:val="bullet"/>
      <w:lvlText w:val="•"/>
      <w:lvlJc w:val="left"/>
      <w:pPr>
        <w:ind w:left="3738" w:hanging="360"/>
      </w:pPr>
      <w:rPr>
        <w:lang w:val="pl-PL" w:eastAsia="en-US" w:bidi="ar-SA"/>
      </w:rPr>
    </w:lvl>
    <w:lvl w:ilvl="6" w:tplc="B822664A">
      <w:numFmt w:val="bullet"/>
      <w:lvlText w:val="•"/>
      <w:lvlJc w:val="left"/>
      <w:pPr>
        <w:ind w:left="4321" w:hanging="360"/>
      </w:pPr>
      <w:rPr>
        <w:lang w:val="pl-PL" w:eastAsia="en-US" w:bidi="ar-SA"/>
      </w:rPr>
    </w:lvl>
    <w:lvl w:ilvl="7" w:tplc="816EC9C4">
      <w:numFmt w:val="bullet"/>
      <w:lvlText w:val="•"/>
      <w:lvlJc w:val="left"/>
      <w:pPr>
        <w:ind w:left="4905" w:hanging="360"/>
      </w:pPr>
      <w:rPr>
        <w:lang w:val="pl-PL" w:eastAsia="en-US" w:bidi="ar-SA"/>
      </w:rPr>
    </w:lvl>
    <w:lvl w:ilvl="8" w:tplc="E0D29662">
      <w:numFmt w:val="bullet"/>
      <w:lvlText w:val="•"/>
      <w:lvlJc w:val="left"/>
      <w:pPr>
        <w:ind w:left="5488" w:hanging="360"/>
      </w:pPr>
      <w:rPr>
        <w:lang w:val="pl-PL" w:eastAsia="en-US" w:bidi="ar-SA"/>
      </w:rPr>
    </w:lvl>
  </w:abstractNum>
  <w:abstractNum w:abstractNumId="15" w15:restartNumberingAfterBreak="0">
    <w:nsid w:val="741F1ACE"/>
    <w:multiLevelType w:val="multilevel"/>
    <w:tmpl w:val="31C0F55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6" w15:restartNumberingAfterBreak="0">
    <w:nsid w:val="7A3F094B"/>
    <w:multiLevelType w:val="hybridMultilevel"/>
    <w:tmpl w:val="5238BB76"/>
    <w:lvl w:ilvl="0" w:tplc="3384CE20">
      <w:start w:val="3"/>
      <w:numFmt w:val="lowerLetter"/>
      <w:lvlText w:val="%1)"/>
      <w:lvlJc w:val="left"/>
      <w:pPr>
        <w:ind w:left="828" w:hanging="360"/>
      </w:pPr>
      <w:rPr>
        <w:rFonts w:ascii="Calibri" w:eastAsia="Calibri" w:hAnsi="Calibri" w:cs="Calibri" w:hint="default"/>
        <w:b w:val="0"/>
        <w:bCs w:val="0"/>
        <w:i w:val="0"/>
        <w:iCs w:val="0"/>
        <w:spacing w:val="-1"/>
        <w:w w:val="99"/>
        <w:sz w:val="20"/>
        <w:szCs w:val="20"/>
        <w:lang w:val="pl-PL" w:eastAsia="en-US" w:bidi="ar-SA"/>
      </w:rPr>
    </w:lvl>
    <w:lvl w:ilvl="1" w:tplc="618806A8">
      <w:numFmt w:val="bullet"/>
      <w:lvlText w:val=""/>
      <w:lvlJc w:val="left"/>
      <w:pPr>
        <w:ind w:left="828" w:hanging="360"/>
      </w:pPr>
      <w:rPr>
        <w:rFonts w:ascii="Symbol" w:eastAsia="Symbol" w:hAnsi="Symbol" w:cs="Symbol" w:hint="default"/>
        <w:b w:val="0"/>
        <w:bCs w:val="0"/>
        <w:i w:val="0"/>
        <w:iCs w:val="0"/>
        <w:spacing w:val="0"/>
        <w:w w:val="99"/>
        <w:sz w:val="20"/>
        <w:szCs w:val="20"/>
        <w:lang w:val="pl-PL" w:eastAsia="en-US" w:bidi="ar-SA"/>
      </w:rPr>
    </w:lvl>
    <w:lvl w:ilvl="2" w:tplc="9CE47160">
      <w:numFmt w:val="bullet"/>
      <w:lvlText w:val="•"/>
      <w:lvlJc w:val="left"/>
      <w:pPr>
        <w:ind w:left="1987" w:hanging="360"/>
      </w:pPr>
      <w:rPr>
        <w:lang w:val="pl-PL" w:eastAsia="en-US" w:bidi="ar-SA"/>
      </w:rPr>
    </w:lvl>
    <w:lvl w:ilvl="3" w:tplc="F12CE26E">
      <w:numFmt w:val="bullet"/>
      <w:lvlText w:val="•"/>
      <w:lvlJc w:val="left"/>
      <w:pPr>
        <w:ind w:left="2570" w:hanging="360"/>
      </w:pPr>
      <w:rPr>
        <w:lang w:val="pl-PL" w:eastAsia="en-US" w:bidi="ar-SA"/>
      </w:rPr>
    </w:lvl>
    <w:lvl w:ilvl="4" w:tplc="3E3CEBE8">
      <w:numFmt w:val="bullet"/>
      <w:lvlText w:val="•"/>
      <w:lvlJc w:val="left"/>
      <w:pPr>
        <w:ind w:left="3154" w:hanging="360"/>
      </w:pPr>
      <w:rPr>
        <w:lang w:val="pl-PL" w:eastAsia="en-US" w:bidi="ar-SA"/>
      </w:rPr>
    </w:lvl>
    <w:lvl w:ilvl="5" w:tplc="A95CD51C">
      <w:numFmt w:val="bullet"/>
      <w:lvlText w:val="•"/>
      <w:lvlJc w:val="left"/>
      <w:pPr>
        <w:ind w:left="3738" w:hanging="360"/>
      </w:pPr>
      <w:rPr>
        <w:lang w:val="pl-PL" w:eastAsia="en-US" w:bidi="ar-SA"/>
      </w:rPr>
    </w:lvl>
    <w:lvl w:ilvl="6" w:tplc="37D40DB2">
      <w:numFmt w:val="bullet"/>
      <w:lvlText w:val="•"/>
      <w:lvlJc w:val="left"/>
      <w:pPr>
        <w:ind w:left="4321" w:hanging="360"/>
      </w:pPr>
      <w:rPr>
        <w:lang w:val="pl-PL" w:eastAsia="en-US" w:bidi="ar-SA"/>
      </w:rPr>
    </w:lvl>
    <w:lvl w:ilvl="7" w:tplc="CD724644">
      <w:numFmt w:val="bullet"/>
      <w:lvlText w:val="•"/>
      <w:lvlJc w:val="left"/>
      <w:pPr>
        <w:ind w:left="4905" w:hanging="360"/>
      </w:pPr>
      <w:rPr>
        <w:lang w:val="pl-PL" w:eastAsia="en-US" w:bidi="ar-SA"/>
      </w:rPr>
    </w:lvl>
    <w:lvl w:ilvl="8" w:tplc="1ED2C3C4">
      <w:numFmt w:val="bullet"/>
      <w:lvlText w:val="•"/>
      <w:lvlJc w:val="left"/>
      <w:pPr>
        <w:ind w:left="5488" w:hanging="360"/>
      </w:pPr>
      <w:rPr>
        <w:lang w:val="pl-PL" w:eastAsia="en-US" w:bidi="ar-SA"/>
      </w:rPr>
    </w:lvl>
  </w:abstractNum>
  <w:abstractNum w:abstractNumId="17" w15:restartNumberingAfterBreak="0">
    <w:nsid w:val="7FD43F37"/>
    <w:multiLevelType w:val="hybridMultilevel"/>
    <w:tmpl w:val="0DAE4E76"/>
    <w:lvl w:ilvl="0" w:tplc="FFFFFFFF">
      <w:start w:val="1"/>
      <w:numFmt w:val="decimal"/>
      <w:lvlText w:val="%1."/>
      <w:lvlJc w:val="left"/>
      <w:pPr>
        <w:ind w:left="720" w:hanging="360"/>
      </w:pPr>
      <w:rPr>
        <w:rFonts w:asciiTheme="minorHAnsi" w:eastAsia="Carlito"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07267383">
    <w:abstractNumId w:val="4"/>
  </w:num>
  <w:num w:numId="2" w16cid:durableId="1033266529">
    <w:abstractNumId w:val="0"/>
  </w:num>
  <w:num w:numId="3" w16cid:durableId="1777407727">
    <w:abstractNumId w:val="7"/>
  </w:num>
  <w:num w:numId="4" w16cid:durableId="1213612227">
    <w:abstractNumId w:val="13"/>
  </w:num>
  <w:num w:numId="5" w16cid:durableId="1221406679">
    <w:abstractNumId w:val="2"/>
  </w:num>
  <w:num w:numId="6" w16cid:durableId="836962180">
    <w:abstractNumId w:val="5"/>
  </w:num>
  <w:num w:numId="7" w16cid:durableId="1040742308">
    <w:abstractNumId w:val="15"/>
  </w:num>
  <w:num w:numId="8" w16cid:durableId="929462239">
    <w:abstractNumId w:val="11"/>
  </w:num>
  <w:num w:numId="9" w16cid:durableId="607468536">
    <w:abstractNumId w:val="6"/>
  </w:num>
  <w:num w:numId="10" w16cid:durableId="1571236827">
    <w:abstractNumId w:val="12"/>
  </w:num>
  <w:num w:numId="11" w16cid:durableId="879823224">
    <w:abstractNumId w:val="1"/>
  </w:num>
  <w:num w:numId="12" w16cid:durableId="612904433">
    <w:abstractNumId w:val="8"/>
  </w:num>
  <w:num w:numId="13" w16cid:durableId="1892224035">
    <w:abstractNumId w:val="10"/>
  </w:num>
  <w:num w:numId="14" w16cid:durableId="1451973226">
    <w:abstractNumId w:val="17"/>
  </w:num>
  <w:num w:numId="15" w16cid:durableId="2112971932">
    <w:abstractNumId w:val="3"/>
  </w:num>
  <w:num w:numId="16" w16cid:durableId="776173394">
    <w:abstractNumId w:val="9"/>
  </w:num>
  <w:num w:numId="17" w16cid:durableId="192886218">
    <w:abstractNumId w:val="16"/>
    <w:lvlOverride w:ilvl="0">
      <w:startOverride w:val="3"/>
    </w:lvlOverride>
    <w:lvlOverride w:ilvl="1"/>
    <w:lvlOverride w:ilvl="2"/>
    <w:lvlOverride w:ilvl="3"/>
    <w:lvlOverride w:ilvl="4"/>
    <w:lvlOverride w:ilvl="5"/>
    <w:lvlOverride w:ilvl="6"/>
    <w:lvlOverride w:ilvl="7"/>
    <w:lvlOverride w:ilvl="8"/>
  </w:num>
  <w:num w:numId="18" w16cid:durableId="570387562">
    <w:abstractNumId w:val="1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ABA"/>
    <w:rsid w:val="00063CCD"/>
    <w:rsid w:val="00094D99"/>
    <w:rsid w:val="000C0BBC"/>
    <w:rsid w:val="000F1A8D"/>
    <w:rsid w:val="000F70A0"/>
    <w:rsid w:val="000F7EA9"/>
    <w:rsid w:val="0012490E"/>
    <w:rsid w:val="00134CB2"/>
    <w:rsid w:val="00183EB5"/>
    <w:rsid w:val="00194C41"/>
    <w:rsid w:val="001A670A"/>
    <w:rsid w:val="00254E8C"/>
    <w:rsid w:val="0026636E"/>
    <w:rsid w:val="002910B1"/>
    <w:rsid w:val="002E687F"/>
    <w:rsid w:val="0031282F"/>
    <w:rsid w:val="003308F2"/>
    <w:rsid w:val="0034212B"/>
    <w:rsid w:val="003434D7"/>
    <w:rsid w:val="00363589"/>
    <w:rsid w:val="00365E21"/>
    <w:rsid w:val="004158E4"/>
    <w:rsid w:val="00461B59"/>
    <w:rsid w:val="00472015"/>
    <w:rsid w:val="004721A3"/>
    <w:rsid w:val="004C76DB"/>
    <w:rsid w:val="004D0F15"/>
    <w:rsid w:val="004E6EAB"/>
    <w:rsid w:val="004F6ABA"/>
    <w:rsid w:val="00506BDE"/>
    <w:rsid w:val="0051381F"/>
    <w:rsid w:val="0052456D"/>
    <w:rsid w:val="005325D5"/>
    <w:rsid w:val="00547B28"/>
    <w:rsid w:val="00553AE8"/>
    <w:rsid w:val="00563798"/>
    <w:rsid w:val="005823DB"/>
    <w:rsid w:val="005907B7"/>
    <w:rsid w:val="005A4AC7"/>
    <w:rsid w:val="005C3820"/>
    <w:rsid w:val="005C716D"/>
    <w:rsid w:val="005D0E68"/>
    <w:rsid w:val="005D21E7"/>
    <w:rsid w:val="005E0F25"/>
    <w:rsid w:val="00617F76"/>
    <w:rsid w:val="006229DD"/>
    <w:rsid w:val="00627B0B"/>
    <w:rsid w:val="00654BCD"/>
    <w:rsid w:val="00662291"/>
    <w:rsid w:val="006B28F3"/>
    <w:rsid w:val="006B5E5D"/>
    <w:rsid w:val="006E161E"/>
    <w:rsid w:val="00775931"/>
    <w:rsid w:val="00793961"/>
    <w:rsid w:val="007D061A"/>
    <w:rsid w:val="007E3578"/>
    <w:rsid w:val="00822C01"/>
    <w:rsid w:val="0086326F"/>
    <w:rsid w:val="00892655"/>
    <w:rsid w:val="0089749B"/>
    <w:rsid w:val="008A320A"/>
    <w:rsid w:val="008C75A1"/>
    <w:rsid w:val="008D3FD1"/>
    <w:rsid w:val="0091203F"/>
    <w:rsid w:val="0093726F"/>
    <w:rsid w:val="00967880"/>
    <w:rsid w:val="00991258"/>
    <w:rsid w:val="009B0F75"/>
    <w:rsid w:val="009D0AFB"/>
    <w:rsid w:val="00A0047A"/>
    <w:rsid w:val="00A12B10"/>
    <w:rsid w:val="00A23792"/>
    <w:rsid w:val="00A828D4"/>
    <w:rsid w:val="00A82DF3"/>
    <w:rsid w:val="00A851BE"/>
    <w:rsid w:val="00A97707"/>
    <w:rsid w:val="00AE51CC"/>
    <w:rsid w:val="00B35A2C"/>
    <w:rsid w:val="00B43A51"/>
    <w:rsid w:val="00B62FB0"/>
    <w:rsid w:val="00B67277"/>
    <w:rsid w:val="00B70B88"/>
    <w:rsid w:val="00B719B6"/>
    <w:rsid w:val="00C200CD"/>
    <w:rsid w:val="00C30968"/>
    <w:rsid w:val="00C573C9"/>
    <w:rsid w:val="00C9738F"/>
    <w:rsid w:val="00CA67A0"/>
    <w:rsid w:val="00D06075"/>
    <w:rsid w:val="00D51E22"/>
    <w:rsid w:val="00DB4D7B"/>
    <w:rsid w:val="00DF6254"/>
    <w:rsid w:val="00E04427"/>
    <w:rsid w:val="00E260A6"/>
    <w:rsid w:val="00EC321C"/>
    <w:rsid w:val="00ED5633"/>
    <w:rsid w:val="00F12A88"/>
    <w:rsid w:val="00FC359E"/>
    <w:rsid w:val="00FE3E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B0D46"/>
  <w15:docId w15:val="{4EA3C2EB-8DF5-4B65-8D9F-63F95BCBB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rlito" w:eastAsia="Carlito" w:hAnsi="Carlito" w:cs="Carlito"/>
      <w:lang w:val="pl-PL"/>
    </w:rPr>
  </w:style>
  <w:style w:type="paragraph" w:styleId="Nagwek1">
    <w:name w:val="heading 1"/>
    <w:basedOn w:val="Normalny"/>
    <w:uiPriority w:val="9"/>
    <w:qFormat/>
    <w:pPr>
      <w:ind w:left="403" w:hanging="245"/>
      <w:outlineLvl w:val="0"/>
    </w:pPr>
    <w:rPr>
      <w:b/>
      <w:bCs/>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style>
  <w:style w:type="paragraph" w:styleId="Tytu">
    <w:name w:val="Title"/>
    <w:basedOn w:val="Normalny"/>
    <w:uiPriority w:val="10"/>
    <w:qFormat/>
    <w:pPr>
      <w:spacing w:before="48"/>
      <w:ind w:right="15" w:hanging="3"/>
      <w:jc w:val="center"/>
    </w:pPr>
    <w:rPr>
      <w:rFonts w:ascii="Arial" w:eastAsia="Arial" w:hAnsi="Arial" w:cs="Arial"/>
      <w:b/>
      <w:bCs/>
      <w:sz w:val="28"/>
      <w:szCs w:val="28"/>
    </w:rPr>
  </w:style>
  <w:style w:type="paragraph" w:styleId="Akapitzlist">
    <w:name w:val="List Paragraph"/>
    <w:basedOn w:val="Normalny"/>
    <w:uiPriority w:val="1"/>
    <w:qFormat/>
    <w:pPr>
      <w:ind w:left="158"/>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0C0BBC"/>
    <w:rPr>
      <w:color w:val="0000FF" w:themeColor="hyperlink"/>
      <w:u w:val="single"/>
    </w:rPr>
  </w:style>
  <w:style w:type="character" w:styleId="Nierozpoznanawzmianka">
    <w:name w:val="Unresolved Mention"/>
    <w:basedOn w:val="Domylnaczcionkaakapitu"/>
    <w:uiPriority w:val="99"/>
    <w:semiHidden/>
    <w:unhideWhenUsed/>
    <w:rsid w:val="000C0BBC"/>
    <w:rPr>
      <w:color w:val="605E5C"/>
      <w:shd w:val="clear" w:color="auto" w:fill="E1DFDD"/>
    </w:rPr>
  </w:style>
  <w:style w:type="character" w:styleId="Odwoaniedokomentarza">
    <w:name w:val="annotation reference"/>
    <w:basedOn w:val="Domylnaczcionkaakapitu"/>
    <w:uiPriority w:val="99"/>
    <w:semiHidden/>
    <w:unhideWhenUsed/>
    <w:qFormat/>
    <w:rsid w:val="00822C01"/>
    <w:rPr>
      <w:sz w:val="16"/>
      <w:szCs w:val="16"/>
    </w:rPr>
  </w:style>
  <w:style w:type="paragraph" w:styleId="Tekstkomentarza">
    <w:name w:val="annotation text"/>
    <w:basedOn w:val="Normalny"/>
    <w:link w:val="TekstkomentarzaZnak"/>
    <w:uiPriority w:val="99"/>
    <w:unhideWhenUsed/>
    <w:rsid w:val="00822C01"/>
    <w:rPr>
      <w:sz w:val="20"/>
      <w:szCs w:val="20"/>
    </w:rPr>
  </w:style>
  <w:style w:type="character" w:customStyle="1" w:styleId="TekstkomentarzaZnak">
    <w:name w:val="Tekst komentarza Znak"/>
    <w:basedOn w:val="Domylnaczcionkaakapitu"/>
    <w:link w:val="Tekstkomentarza"/>
    <w:uiPriority w:val="99"/>
    <w:rsid w:val="00822C01"/>
    <w:rPr>
      <w:rFonts w:ascii="Carlito" w:eastAsia="Carlito" w:hAnsi="Carlito" w:cs="Carlito"/>
      <w:sz w:val="20"/>
      <w:szCs w:val="20"/>
      <w:lang w:val="pl-PL"/>
    </w:rPr>
  </w:style>
  <w:style w:type="paragraph" w:styleId="Tematkomentarza">
    <w:name w:val="annotation subject"/>
    <w:basedOn w:val="Tekstkomentarza"/>
    <w:next w:val="Tekstkomentarza"/>
    <w:link w:val="TematkomentarzaZnak"/>
    <w:uiPriority w:val="99"/>
    <w:semiHidden/>
    <w:unhideWhenUsed/>
    <w:rsid w:val="00822C01"/>
    <w:rPr>
      <w:b/>
      <w:bCs/>
    </w:rPr>
  </w:style>
  <w:style w:type="character" w:customStyle="1" w:styleId="TematkomentarzaZnak">
    <w:name w:val="Temat komentarza Znak"/>
    <w:basedOn w:val="TekstkomentarzaZnak"/>
    <w:link w:val="Tematkomentarza"/>
    <w:uiPriority w:val="99"/>
    <w:semiHidden/>
    <w:rsid w:val="00822C01"/>
    <w:rPr>
      <w:rFonts w:ascii="Carlito" w:eastAsia="Carlito" w:hAnsi="Carlito" w:cs="Carlito"/>
      <w:b/>
      <w:bCs/>
      <w:sz w:val="20"/>
      <w:szCs w:val="20"/>
      <w:lang w:val="pl-PL"/>
    </w:rPr>
  </w:style>
  <w:style w:type="paragraph" w:styleId="Tekstdymka">
    <w:name w:val="Balloon Text"/>
    <w:basedOn w:val="Normalny"/>
    <w:link w:val="TekstdymkaZnak"/>
    <w:uiPriority w:val="99"/>
    <w:semiHidden/>
    <w:unhideWhenUsed/>
    <w:rsid w:val="00822C01"/>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2C01"/>
    <w:rPr>
      <w:rFonts w:ascii="Segoe UI" w:eastAsia="Carlito" w:hAnsi="Segoe UI" w:cs="Segoe UI"/>
      <w:sz w:val="18"/>
      <w:szCs w:val="18"/>
      <w:lang w:val="pl-PL"/>
    </w:rPr>
  </w:style>
  <w:style w:type="paragraph" w:styleId="Nagwek">
    <w:name w:val="header"/>
    <w:basedOn w:val="Normalny"/>
    <w:next w:val="Tekstpodstawowy"/>
    <w:link w:val="NagwekZnak"/>
    <w:qFormat/>
    <w:rsid w:val="00563798"/>
    <w:pPr>
      <w:keepNext/>
      <w:widowControl/>
      <w:suppressAutoHyphens/>
      <w:autoSpaceDE/>
      <w:autoSpaceDN/>
      <w:spacing w:before="240" w:after="120"/>
    </w:pPr>
    <w:rPr>
      <w:rFonts w:ascii="Liberation Sans" w:eastAsia="Microsoft YaHei" w:hAnsi="Liberation Sans" w:cs="Lucida Sans"/>
      <w:kern w:val="2"/>
      <w:sz w:val="28"/>
      <w:szCs w:val="28"/>
      <w:lang w:eastAsia="zh-CN" w:bidi="hi-IN"/>
    </w:rPr>
  </w:style>
  <w:style w:type="character" w:customStyle="1" w:styleId="NagwekZnak">
    <w:name w:val="Nagłówek Znak"/>
    <w:basedOn w:val="Domylnaczcionkaakapitu"/>
    <w:link w:val="Nagwek"/>
    <w:rsid w:val="00563798"/>
    <w:rPr>
      <w:rFonts w:ascii="Liberation Sans" w:eastAsia="Microsoft YaHei" w:hAnsi="Liberation Sans" w:cs="Lucida Sans"/>
      <w:kern w:val="2"/>
      <w:sz w:val="28"/>
      <w:szCs w:val="28"/>
      <w:lang w:val="pl-PL" w:eastAsia="zh-CN" w:bidi="hi-IN"/>
    </w:rPr>
  </w:style>
  <w:style w:type="character" w:customStyle="1" w:styleId="Mocnewyrnione">
    <w:name w:val="Mocne wyróżnione"/>
    <w:qFormat/>
    <w:rsid w:val="00A23792"/>
    <w:rPr>
      <w:b/>
      <w:bCs/>
    </w:rPr>
  </w:style>
  <w:style w:type="paragraph" w:styleId="Poprawka">
    <w:name w:val="Revision"/>
    <w:hidden/>
    <w:uiPriority w:val="99"/>
    <w:semiHidden/>
    <w:rsid w:val="00991258"/>
    <w:pPr>
      <w:widowControl/>
      <w:autoSpaceDE/>
      <w:autoSpaceDN/>
    </w:pPr>
    <w:rPr>
      <w:rFonts w:ascii="Carlito" w:eastAsia="Carlito" w:hAnsi="Carlito" w:cs="Carlito"/>
      <w:lang w:val="pl-PL"/>
    </w:rPr>
  </w:style>
  <w:style w:type="character" w:customStyle="1" w:styleId="TekstpodstawowyZnak">
    <w:name w:val="Tekst podstawowy Znak"/>
    <w:basedOn w:val="Domylnaczcionkaakapitu"/>
    <w:link w:val="Tekstpodstawowy"/>
    <w:uiPriority w:val="1"/>
    <w:rsid w:val="00991258"/>
    <w:rPr>
      <w:rFonts w:ascii="Carlito" w:eastAsia="Carlito" w:hAnsi="Carlito" w:cs="Carlito"/>
      <w:lang w:val="pl-PL"/>
    </w:rPr>
  </w:style>
  <w:style w:type="paragraph" w:styleId="Stopka">
    <w:name w:val="footer"/>
    <w:basedOn w:val="Normalny"/>
    <w:link w:val="StopkaZnak"/>
    <w:uiPriority w:val="99"/>
    <w:unhideWhenUsed/>
    <w:rsid w:val="0051381F"/>
    <w:pPr>
      <w:tabs>
        <w:tab w:val="center" w:pos="4536"/>
        <w:tab w:val="right" w:pos="9072"/>
      </w:tabs>
    </w:pPr>
  </w:style>
  <w:style w:type="character" w:customStyle="1" w:styleId="StopkaZnak">
    <w:name w:val="Stopka Znak"/>
    <w:basedOn w:val="Domylnaczcionkaakapitu"/>
    <w:link w:val="Stopka"/>
    <w:uiPriority w:val="99"/>
    <w:rsid w:val="0051381F"/>
    <w:rPr>
      <w:rFonts w:ascii="Carlito" w:eastAsia="Carlito" w:hAnsi="Carlito" w:cs="Carlito"/>
      <w:lang w:val="pl-PL"/>
    </w:rPr>
  </w:style>
  <w:style w:type="paragraph" w:customStyle="1" w:styleId="Default">
    <w:name w:val="Default"/>
    <w:rsid w:val="00E04427"/>
    <w:pPr>
      <w:widowControl/>
      <w:adjustRightInd w:val="0"/>
    </w:pPr>
    <w:rPr>
      <w:rFonts w:ascii="Calibri" w:hAnsi="Calibri" w:cs="Calibri"/>
      <w:color w:val="000000"/>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767627">
      <w:bodyDiv w:val="1"/>
      <w:marLeft w:val="0"/>
      <w:marRight w:val="0"/>
      <w:marTop w:val="0"/>
      <w:marBottom w:val="0"/>
      <w:divBdr>
        <w:top w:val="none" w:sz="0" w:space="0" w:color="auto"/>
        <w:left w:val="none" w:sz="0" w:space="0" w:color="auto"/>
        <w:bottom w:val="none" w:sz="0" w:space="0" w:color="auto"/>
        <w:right w:val="none" w:sz="0" w:space="0" w:color="auto"/>
      </w:divBdr>
    </w:div>
    <w:div w:id="1404259328">
      <w:bodyDiv w:val="1"/>
      <w:marLeft w:val="0"/>
      <w:marRight w:val="0"/>
      <w:marTop w:val="0"/>
      <w:marBottom w:val="0"/>
      <w:divBdr>
        <w:top w:val="none" w:sz="0" w:space="0" w:color="auto"/>
        <w:left w:val="none" w:sz="0" w:space="0" w:color="auto"/>
        <w:bottom w:val="none" w:sz="0" w:space="0" w:color="auto"/>
        <w:right w:val="none" w:sz="0" w:space="0" w:color="auto"/>
      </w:divBdr>
    </w:div>
    <w:div w:id="1645501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opsgoldap.com.pl" TargetMode="External"/><Relationship Id="rId3" Type="http://schemas.openxmlformats.org/officeDocument/2006/relationships/settings" Target="settings.xml"/><Relationship Id="rId7" Type="http://schemas.openxmlformats.org/officeDocument/2006/relationships/hyperlink" Target="https://funduszeeuropejskie.warmia.mazury.pl/nabory/9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2161</Words>
  <Characters>12966</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Klingsporn Karge</dc:creator>
  <cp:lastModifiedBy>Anna Barszczewska</cp:lastModifiedBy>
  <cp:revision>23</cp:revision>
  <cp:lastPrinted>2024-04-02T08:38:00Z</cp:lastPrinted>
  <dcterms:created xsi:type="dcterms:W3CDTF">2024-03-29T11:36:00Z</dcterms:created>
  <dcterms:modified xsi:type="dcterms:W3CDTF">2024-04-02T11:14:00Z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2023-06-22T00:00:00Z</vt:filetime>
  </property>
  <property fmtid="{D5CDD505-2E9C-101B-9397-08002B2CF9AE}" pid="3" name="Creator">
    <vt:lpwstr>Writer</vt:lpwstr>
  </property>
  <property fmtid="{D5CDD505-2E9C-101B-9397-08002B2CF9AE}" pid="4" name="LastSaved">
    <vt:filetime>2024-03-13T00:00:00Z</vt:filetime>
  </property>
  <property fmtid="{D5CDD505-2E9C-101B-9397-08002B2CF9AE}" pid="5" name="Producer">
    <vt:lpwstr>3-Heights(TM) PDF Security Shell 4.8.25.2 (http://www.pdf-tools.com)</vt:lpwstr>
  </property>
</Properties>
</file>